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8DD82" w14:textId="12FD4FD8" w:rsidR="00DD67BE" w:rsidRPr="00C36589" w:rsidRDefault="00DD67BE" w:rsidP="00DD67BE">
      <w:pPr>
        <w:pStyle w:val="Header"/>
        <w:rPr>
          <w:rFonts w:asciiTheme="minorHAnsi" w:hAnsiTheme="minorHAnsi" w:cstheme="minorHAnsi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C36589">
        <w:rPr>
          <w:rFonts w:asciiTheme="minorHAnsi" w:hAnsiTheme="minorHAnsi" w:cstheme="minorHAnsi"/>
          <w:sz w:val="24"/>
          <w:szCs w:val="24"/>
        </w:rPr>
        <w:t>3GPP TSG-RAN WG2 Meeting #116bis electronic</w:t>
      </w:r>
      <w:r w:rsidRPr="00C36589">
        <w:rPr>
          <w:rFonts w:asciiTheme="minorHAnsi" w:hAnsiTheme="minorHAnsi" w:cstheme="minorHAnsi"/>
          <w:sz w:val="24"/>
          <w:szCs w:val="24"/>
        </w:rPr>
        <w:tab/>
      </w:r>
      <w:r w:rsidRPr="00C36589">
        <w:rPr>
          <w:rFonts w:asciiTheme="minorHAnsi" w:hAnsiTheme="minorHAnsi" w:cstheme="minorHAnsi"/>
          <w:sz w:val="24"/>
          <w:szCs w:val="24"/>
        </w:rPr>
        <w:tab/>
      </w:r>
      <w:r w:rsidRPr="00C36589">
        <w:rPr>
          <w:rFonts w:asciiTheme="minorHAnsi" w:hAnsiTheme="minorHAnsi" w:cstheme="minorHAnsi"/>
          <w:sz w:val="24"/>
          <w:szCs w:val="24"/>
        </w:rPr>
        <w:tab/>
      </w:r>
      <w:r w:rsidRPr="00C36589">
        <w:rPr>
          <w:rFonts w:asciiTheme="minorHAnsi" w:hAnsiTheme="minorHAnsi" w:cstheme="minorHAnsi"/>
          <w:sz w:val="24"/>
          <w:szCs w:val="24"/>
        </w:rPr>
        <w:tab/>
      </w:r>
      <w:r w:rsidRPr="00C36589">
        <w:rPr>
          <w:rFonts w:asciiTheme="minorHAnsi" w:hAnsiTheme="minorHAnsi" w:cstheme="minorHAnsi"/>
          <w:sz w:val="24"/>
          <w:szCs w:val="24"/>
        </w:rPr>
        <w:tab/>
      </w:r>
      <w:r w:rsidRPr="00C36589">
        <w:rPr>
          <w:rFonts w:asciiTheme="minorHAnsi" w:hAnsiTheme="minorHAnsi" w:cstheme="minorHAnsi"/>
          <w:sz w:val="24"/>
          <w:szCs w:val="24"/>
        </w:rPr>
        <w:tab/>
      </w:r>
      <w:r w:rsidRPr="00C36589">
        <w:rPr>
          <w:rFonts w:asciiTheme="minorHAnsi" w:hAnsiTheme="minorHAnsi" w:cstheme="minorHAnsi"/>
          <w:sz w:val="24"/>
          <w:szCs w:val="24"/>
        </w:rPr>
        <w:tab/>
      </w:r>
      <w:r w:rsidRPr="00C36589">
        <w:rPr>
          <w:rFonts w:asciiTheme="minorHAnsi" w:hAnsiTheme="minorHAnsi" w:cstheme="minorHAnsi"/>
          <w:sz w:val="24"/>
          <w:szCs w:val="24"/>
          <w:shd w:val="clear" w:color="auto" w:fill="FFFFFF"/>
        </w:rPr>
        <w:t>R2-</w:t>
      </w:r>
      <w:r w:rsidR="00F74277" w:rsidRPr="00C36589">
        <w:rPr>
          <w:rFonts w:asciiTheme="minorHAnsi" w:hAnsiTheme="minorHAnsi" w:cstheme="minorHAnsi"/>
          <w:sz w:val="24"/>
          <w:szCs w:val="24"/>
          <w:shd w:val="clear" w:color="auto" w:fill="FFFFFF"/>
        </w:rPr>
        <w:t>22</w:t>
      </w:r>
      <w:r w:rsidR="00F74277">
        <w:rPr>
          <w:rFonts w:asciiTheme="minorHAnsi" w:hAnsiTheme="minorHAnsi" w:cstheme="minorHAnsi"/>
          <w:sz w:val="24"/>
          <w:szCs w:val="24"/>
          <w:shd w:val="clear" w:color="auto" w:fill="FFFFFF"/>
        </w:rPr>
        <w:t>00919</w:t>
      </w:r>
    </w:p>
    <w:p w14:paraId="71868E67" w14:textId="77777777" w:rsidR="00DD67BE" w:rsidRPr="00C36589" w:rsidRDefault="00DD67BE" w:rsidP="00DD67BE">
      <w:pPr>
        <w:widowControl w:val="0"/>
        <w:tabs>
          <w:tab w:val="left" w:pos="1701"/>
          <w:tab w:val="right" w:pos="9923"/>
        </w:tabs>
        <w:spacing w:before="120"/>
        <w:rPr>
          <w:rFonts w:asciiTheme="minorHAnsi" w:eastAsia="SimSun" w:hAnsiTheme="minorHAnsi" w:cstheme="minorHAnsi"/>
          <w:b/>
          <w:sz w:val="24"/>
          <w:szCs w:val="24"/>
          <w:lang w:val="de-DE" w:eastAsia="zh-CN"/>
        </w:rPr>
      </w:pPr>
      <w:r w:rsidRPr="00C36589">
        <w:rPr>
          <w:rFonts w:asciiTheme="minorHAnsi" w:eastAsia="SimSun" w:hAnsiTheme="minorHAnsi" w:cstheme="minorHAnsi"/>
          <w:b/>
          <w:sz w:val="24"/>
          <w:szCs w:val="24"/>
          <w:lang w:val="de-DE" w:eastAsia="zh-CN"/>
        </w:rPr>
        <w:t>Online, January 17 – 25, 2022</w:t>
      </w:r>
    </w:p>
    <w:p w14:paraId="672A6659" w14:textId="77777777" w:rsidR="00633B27" w:rsidRPr="00C36589" w:rsidRDefault="00633B27" w:rsidP="00633B27">
      <w:pPr>
        <w:pStyle w:val="Header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Pr="00C36589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</w:p>
    <w:p w14:paraId="64E3952A" w14:textId="03EEEF10" w:rsidR="00633B27" w:rsidRPr="00C36589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Theme="minorHAnsi" w:hAnsiTheme="minorHAnsi" w:cstheme="minorHAnsi"/>
          <w:b/>
          <w:bCs/>
          <w:sz w:val="24"/>
          <w:szCs w:val="24"/>
          <w:lang w:eastAsia="ko-KR"/>
        </w:rPr>
      </w:pPr>
      <w:r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Agenda Item:</w:t>
      </w:r>
      <w:r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ab/>
      </w:r>
      <w:r w:rsidR="009C654A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8</w:t>
      </w:r>
      <w:r w:rsidR="00E64FDC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.</w:t>
      </w:r>
      <w:r w:rsidR="009C654A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6</w:t>
      </w:r>
      <w:r w:rsidR="00B66EA5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.</w:t>
      </w:r>
      <w:r w:rsidR="00DD67BE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3</w:t>
      </w:r>
    </w:p>
    <w:p w14:paraId="35623C8C" w14:textId="77777777" w:rsidR="00633B27" w:rsidRPr="00C36589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</w:pPr>
      <w:r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 xml:space="preserve">Source: </w:t>
      </w:r>
      <w:r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ab/>
        <w:t>SONY</w:t>
      </w:r>
    </w:p>
    <w:p w14:paraId="26E3B13D" w14:textId="2DD647D2" w:rsidR="00633B27" w:rsidRPr="00C36589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Theme="minorHAnsi" w:eastAsia="MS Mincho" w:hAnsiTheme="minorHAnsi" w:cstheme="minorHAnsi"/>
          <w:b/>
          <w:sz w:val="23"/>
          <w:szCs w:val="23"/>
          <w:lang w:val="en-US" w:eastAsia="en-US"/>
        </w:rPr>
      </w:pPr>
      <w:r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Title:</w:t>
      </w:r>
      <w:r w:rsidR="00111B01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ab/>
      </w:r>
      <w:r w:rsidR="00111B01" w:rsidRPr="00C36589">
        <w:rPr>
          <w:rFonts w:asciiTheme="minorHAnsi" w:hAnsiTheme="minorHAnsi" w:cstheme="minorHAnsi"/>
          <w:b/>
          <w:sz w:val="23"/>
          <w:szCs w:val="23"/>
          <w:lang w:eastAsia="ko-KR"/>
        </w:rPr>
        <w:t xml:space="preserve"> </w:t>
      </w:r>
      <w:r w:rsidR="00111B01" w:rsidRPr="00C36589">
        <w:rPr>
          <w:rFonts w:asciiTheme="minorHAnsi" w:hAnsiTheme="minorHAnsi" w:cstheme="minorHAnsi"/>
          <w:b/>
          <w:bCs/>
          <w:sz w:val="23"/>
          <w:szCs w:val="23"/>
          <w:lang w:val="en-US"/>
        </w:rPr>
        <w:t>Subsequent</w:t>
      </w:r>
      <w:r w:rsidR="006B49B0" w:rsidRPr="00C36589">
        <w:rPr>
          <w:rFonts w:asciiTheme="minorHAnsi" w:hAnsiTheme="minorHAnsi" w:cstheme="minorHAnsi"/>
          <w:b/>
          <w:bCs/>
          <w:sz w:val="23"/>
          <w:szCs w:val="23"/>
          <w:lang w:val="en-US"/>
        </w:rPr>
        <w:t xml:space="preserve"> SDT failure detection</w:t>
      </w:r>
      <w:r w:rsidR="00676B3E">
        <w:rPr>
          <w:rFonts w:asciiTheme="minorHAnsi" w:hAnsiTheme="minorHAnsi" w:cstheme="minorHAnsi"/>
          <w:b/>
          <w:bCs/>
          <w:sz w:val="23"/>
          <w:szCs w:val="23"/>
          <w:lang w:val="en-US"/>
        </w:rPr>
        <w:t xml:space="preserve"> timer</w:t>
      </w:r>
    </w:p>
    <w:p w14:paraId="0E1955EB" w14:textId="77777777" w:rsidR="00DD4E7D" w:rsidRPr="00C36589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</w:pPr>
      <w:r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>Document for:</w:t>
      </w:r>
      <w:r w:rsidR="004D2A00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ab/>
        <w:t>Discussion</w:t>
      </w:r>
      <w:r w:rsidR="00605D0E" w:rsidRPr="00C36589">
        <w:rPr>
          <w:rFonts w:asciiTheme="minorHAnsi" w:eastAsia="MS Mincho" w:hAnsiTheme="minorHAnsi" w:cstheme="minorHAnsi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C36589" w:rsidRDefault="00DD4E7D" w:rsidP="00391341">
      <w:pPr>
        <w:pStyle w:val="Heading1"/>
        <w:numPr>
          <w:ilvl w:val="0"/>
          <w:numId w:val="13"/>
        </w:numPr>
        <w:rPr>
          <w:rFonts w:asciiTheme="minorHAnsi" w:hAnsiTheme="minorHAnsi" w:cstheme="minorHAnsi"/>
          <w:b/>
          <w:sz w:val="28"/>
          <w:szCs w:val="28"/>
        </w:rPr>
      </w:pPr>
      <w:bookmarkStart w:id="11" w:name="OLE_LINK1"/>
      <w:bookmarkStart w:id="12" w:name="OLE_LINK2"/>
      <w:r w:rsidRPr="00C36589">
        <w:rPr>
          <w:rFonts w:asciiTheme="minorHAnsi" w:hAnsiTheme="minorHAnsi" w:cstheme="minorHAnsi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C36589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bookmarkEnd w:id="10"/>
    <w:bookmarkEnd w:id="11"/>
    <w:bookmarkEnd w:id="12"/>
    <w:p w14:paraId="390EAF1A" w14:textId="2E186FC8" w:rsidR="00BB3D34" w:rsidRPr="00D65365" w:rsidRDefault="00BB3D34" w:rsidP="00792609">
      <w:pPr>
        <w:jc w:val="both"/>
        <w:rPr>
          <w:rFonts w:asciiTheme="minorHAnsi" w:hAnsiTheme="minorHAnsi" w:cstheme="minorHAnsi"/>
          <w:sz w:val="22"/>
          <w:szCs w:val="22"/>
          <w:lang w:eastAsia="ko-KR"/>
        </w:rPr>
      </w:pPr>
      <w:r w:rsidRPr="00D65365">
        <w:rPr>
          <w:rFonts w:asciiTheme="minorHAnsi" w:hAnsiTheme="minorHAnsi" w:cstheme="minorHAnsi"/>
          <w:sz w:val="22"/>
          <w:szCs w:val="22"/>
          <w:lang w:eastAsia="ko-KR"/>
        </w:rPr>
        <w:t xml:space="preserve">For RA SDT, </w:t>
      </w:r>
      <w:r w:rsidR="00CE079F" w:rsidRPr="00D65365">
        <w:rPr>
          <w:rFonts w:asciiTheme="minorHAnsi" w:hAnsiTheme="minorHAnsi" w:cstheme="minorHAnsi"/>
          <w:sz w:val="22"/>
          <w:szCs w:val="22"/>
          <w:lang w:eastAsia="ko-KR"/>
        </w:rPr>
        <w:t xml:space="preserve">RAN2 agreed that </w:t>
      </w:r>
      <w:r w:rsidRPr="00D65365">
        <w:rPr>
          <w:rFonts w:asciiTheme="minorHAnsi" w:hAnsiTheme="minorHAnsi" w:cstheme="minorHAnsi"/>
          <w:sz w:val="22"/>
          <w:szCs w:val="22"/>
          <w:lang w:eastAsia="ko-KR"/>
        </w:rPr>
        <w:t xml:space="preserve">a UE may transmit subsequent messages for both downlink and uplink after the initial access is completed. </w:t>
      </w:r>
      <w:r w:rsidR="00D65365">
        <w:rPr>
          <w:rFonts w:asciiTheme="minorHAnsi" w:hAnsiTheme="minorHAnsi" w:cstheme="minorHAnsi"/>
          <w:sz w:val="22"/>
          <w:szCs w:val="22"/>
          <w:lang w:eastAsia="ko-KR"/>
        </w:rPr>
        <w:t>In addition,</w:t>
      </w:r>
      <w:r w:rsidR="00CE079F" w:rsidRPr="00D65365">
        <w:rPr>
          <w:rFonts w:asciiTheme="minorHAnsi" w:hAnsiTheme="minorHAnsi" w:cstheme="minorHAnsi"/>
          <w:sz w:val="22"/>
          <w:szCs w:val="22"/>
          <w:lang w:eastAsia="ko-KR"/>
        </w:rPr>
        <w:t xml:space="preserve"> it was further agreed that </w:t>
      </w:r>
      <w:r w:rsidR="00792609" w:rsidRPr="00D65365">
        <w:rPr>
          <w:rFonts w:asciiTheme="minorHAnsi" w:hAnsiTheme="minorHAnsi" w:cstheme="minorHAnsi"/>
          <w:sz w:val="22"/>
          <w:szCs w:val="22"/>
          <w:lang w:eastAsia="sv-SE"/>
        </w:rPr>
        <w:t xml:space="preserve">SDT failure detection timer will be started </w:t>
      </w:r>
      <w:r w:rsidR="00792609" w:rsidRPr="00D65365">
        <w:rPr>
          <w:rFonts w:asciiTheme="minorHAnsi" w:hAnsiTheme="minorHAnsi" w:cstheme="minorHAnsi"/>
          <w:sz w:val="22"/>
          <w:szCs w:val="22"/>
          <w:lang w:eastAsia="ko-KR"/>
        </w:rPr>
        <w:t xml:space="preserve">for </w:t>
      </w:r>
      <w:r w:rsidR="00792609" w:rsidRPr="00D65365">
        <w:rPr>
          <w:rFonts w:asciiTheme="minorHAnsi" w:hAnsiTheme="minorHAnsi" w:cstheme="minorHAnsi"/>
          <w:sz w:val="22"/>
          <w:szCs w:val="22"/>
        </w:rPr>
        <w:t>initiating of SDT procedure</w:t>
      </w:r>
      <w:r w:rsidR="00792609" w:rsidRPr="00D65365">
        <w:rPr>
          <w:rFonts w:asciiTheme="minorHAnsi" w:hAnsiTheme="minorHAnsi" w:cstheme="minorHAnsi"/>
          <w:sz w:val="22"/>
          <w:szCs w:val="22"/>
          <w:lang w:eastAsia="sv-SE"/>
        </w:rPr>
        <w:t>. This SDT failure</w:t>
      </w:r>
      <w:r w:rsidR="00D65365">
        <w:rPr>
          <w:rFonts w:asciiTheme="minorHAnsi" w:hAnsiTheme="minorHAnsi" w:cstheme="minorHAnsi"/>
          <w:sz w:val="22"/>
          <w:szCs w:val="22"/>
          <w:lang w:eastAsia="sv-SE"/>
        </w:rPr>
        <w:t xml:space="preserve"> </w:t>
      </w:r>
      <w:r w:rsidR="00D65365" w:rsidRPr="00D65365">
        <w:rPr>
          <w:rFonts w:asciiTheme="minorHAnsi" w:hAnsiTheme="minorHAnsi" w:cstheme="minorHAnsi"/>
          <w:sz w:val="22"/>
          <w:szCs w:val="22"/>
          <w:lang w:eastAsia="sv-SE"/>
        </w:rPr>
        <w:t>detection</w:t>
      </w:r>
      <w:r w:rsidR="00792609" w:rsidRPr="00D65365">
        <w:rPr>
          <w:rFonts w:asciiTheme="minorHAnsi" w:hAnsiTheme="minorHAnsi" w:cstheme="minorHAnsi"/>
          <w:sz w:val="22"/>
          <w:szCs w:val="22"/>
          <w:lang w:eastAsia="sv-SE"/>
        </w:rPr>
        <w:t xml:space="preserve"> timer is assumed to handle any failure including beam failure as RAN1 </w:t>
      </w:r>
      <w:r w:rsidR="00FD36B8" w:rsidRPr="00D65365">
        <w:rPr>
          <w:rFonts w:asciiTheme="minorHAnsi" w:hAnsiTheme="minorHAnsi" w:cstheme="minorHAnsi"/>
          <w:sz w:val="22"/>
          <w:szCs w:val="22"/>
          <w:lang w:eastAsia="ko-KR"/>
        </w:rPr>
        <w:t>made the following conclusion</w:t>
      </w:r>
      <w:r w:rsidRPr="00D65365">
        <w:rPr>
          <w:rFonts w:asciiTheme="minorHAnsi" w:hAnsiTheme="minorHAnsi" w:cstheme="minorHAnsi"/>
          <w:sz w:val="22"/>
          <w:szCs w:val="22"/>
          <w:lang w:eastAsia="ko-KR"/>
        </w:rPr>
        <w:t xml:space="preserve"> </w:t>
      </w:r>
      <w:r w:rsidR="006F3BE9">
        <w:rPr>
          <w:rFonts w:asciiTheme="minorHAnsi" w:hAnsiTheme="minorHAnsi" w:cstheme="minorHAnsi"/>
          <w:sz w:val="22"/>
          <w:szCs w:val="22"/>
          <w:lang w:eastAsia="ko-KR"/>
        </w:rPr>
        <w:t xml:space="preserve">in the reply LS </w:t>
      </w:r>
      <w:r w:rsidRPr="00D65365">
        <w:rPr>
          <w:rFonts w:asciiTheme="minorHAnsi" w:hAnsiTheme="minorHAnsi" w:cstheme="minorHAnsi"/>
          <w:sz w:val="22"/>
          <w:szCs w:val="22"/>
          <w:lang w:eastAsia="ko-KR"/>
        </w:rPr>
        <w:t>[</w:t>
      </w:r>
      <w:r w:rsidR="00FD36B8" w:rsidRPr="00D65365">
        <w:rPr>
          <w:rFonts w:asciiTheme="minorHAnsi" w:hAnsiTheme="minorHAnsi" w:cstheme="minorHAnsi"/>
          <w:sz w:val="22"/>
          <w:szCs w:val="22"/>
          <w:lang w:eastAsia="ko-KR"/>
        </w:rPr>
        <w:t>3</w:t>
      </w:r>
      <w:r w:rsidRPr="00D65365">
        <w:rPr>
          <w:rFonts w:asciiTheme="minorHAnsi" w:hAnsiTheme="minorHAnsi" w:cstheme="minorHAnsi"/>
          <w:sz w:val="22"/>
          <w:szCs w:val="22"/>
          <w:lang w:eastAsia="ko-KR"/>
        </w:rPr>
        <w:t>]:</w:t>
      </w:r>
    </w:p>
    <w:p w14:paraId="15376B9E" w14:textId="0D170B52" w:rsidR="00FD36B8" w:rsidRPr="00D65365" w:rsidRDefault="00FD36B8" w:rsidP="00FD36B8">
      <w:pPr>
        <w:ind w:left="284"/>
        <w:rPr>
          <w:rFonts w:asciiTheme="minorHAnsi" w:hAnsiTheme="minorHAnsi" w:cstheme="minorHAnsi"/>
          <w:sz w:val="22"/>
          <w:szCs w:val="22"/>
        </w:rPr>
      </w:pPr>
      <w:r w:rsidRPr="00D65365">
        <w:rPr>
          <w:rFonts w:asciiTheme="minorHAnsi" w:hAnsiTheme="minorHAnsi" w:cstheme="minorHAnsi"/>
          <w:b/>
          <w:sz w:val="22"/>
          <w:szCs w:val="22"/>
        </w:rPr>
        <w:t xml:space="preserve">Conclusion: </w:t>
      </w:r>
      <w:r w:rsidRPr="00D65365">
        <w:rPr>
          <w:rFonts w:asciiTheme="minorHAnsi" w:hAnsiTheme="minorHAnsi" w:cstheme="minorHAnsi"/>
          <w:sz w:val="22"/>
          <w:szCs w:val="22"/>
        </w:rPr>
        <w:t>During subsequent data transmission, no need to explicitly report beam to gNB.</w:t>
      </w:r>
    </w:p>
    <w:p w14:paraId="699849C3" w14:textId="77777777" w:rsidR="00BC1D94" w:rsidRPr="00D65365" w:rsidRDefault="00BC1D94" w:rsidP="00E14E20">
      <w:pPr>
        <w:jc w:val="both"/>
        <w:rPr>
          <w:rFonts w:asciiTheme="minorHAnsi" w:hAnsiTheme="minorHAnsi" w:cstheme="minorHAnsi"/>
          <w:sz w:val="22"/>
          <w:szCs w:val="22"/>
          <w:lang w:eastAsia="ko-KR"/>
        </w:rPr>
      </w:pPr>
    </w:p>
    <w:p w14:paraId="180E17E5" w14:textId="3CC95CA2" w:rsidR="00CE079F" w:rsidRPr="00D65365" w:rsidRDefault="00CE079F" w:rsidP="00E14E20">
      <w:pPr>
        <w:jc w:val="both"/>
        <w:rPr>
          <w:rFonts w:asciiTheme="minorHAnsi" w:hAnsiTheme="minorHAnsi" w:cstheme="minorHAnsi"/>
          <w:sz w:val="22"/>
          <w:szCs w:val="22"/>
        </w:rPr>
      </w:pPr>
      <w:r w:rsidRPr="00D65365">
        <w:rPr>
          <w:rFonts w:asciiTheme="minorHAnsi" w:hAnsiTheme="minorHAnsi" w:cstheme="minorHAnsi"/>
          <w:sz w:val="22"/>
          <w:szCs w:val="22"/>
          <w:lang w:eastAsia="ko-KR"/>
        </w:rPr>
        <w:t>I</w:t>
      </w:r>
      <w:r w:rsidR="001270DA" w:rsidRPr="00D65365">
        <w:rPr>
          <w:rFonts w:asciiTheme="minorHAnsi" w:hAnsiTheme="minorHAnsi" w:cstheme="minorHAnsi"/>
          <w:sz w:val="22"/>
          <w:szCs w:val="22"/>
        </w:rPr>
        <w:t xml:space="preserve">n this contribution, we discuss </w:t>
      </w:r>
      <w:r w:rsidRPr="00D65365">
        <w:rPr>
          <w:rFonts w:asciiTheme="minorHAnsi" w:hAnsiTheme="minorHAnsi" w:cstheme="minorHAnsi"/>
          <w:sz w:val="22"/>
          <w:szCs w:val="22"/>
        </w:rPr>
        <w:t xml:space="preserve">the remaining issue of </w:t>
      </w:r>
      <w:r w:rsidR="008959D8">
        <w:rPr>
          <w:rFonts w:asciiTheme="minorHAnsi" w:hAnsiTheme="minorHAnsi" w:cstheme="minorHAnsi"/>
          <w:sz w:val="22"/>
          <w:szCs w:val="22"/>
        </w:rPr>
        <w:t>RA-</w:t>
      </w:r>
      <w:r w:rsidR="00792609" w:rsidRPr="00D65365">
        <w:rPr>
          <w:rFonts w:asciiTheme="minorHAnsi" w:hAnsiTheme="minorHAnsi" w:cstheme="minorHAnsi"/>
          <w:sz w:val="22"/>
          <w:szCs w:val="22"/>
        </w:rPr>
        <w:t xml:space="preserve">SDT </w:t>
      </w:r>
      <w:r w:rsidRPr="00D65365">
        <w:rPr>
          <w:rFonts w:asciiTheme="minorHAnsi" w:hAnsiTheme="minorHAnsi" w:cstheme="minorHAnsi"/>
          <w:sz w:val="22"/>
          <w:szCs w:val="22"/>
        </w:rPr>
        <w:t xml:space="preserve">failure detection timer for the </w:t>
      </w:r>
      <w:r w:rsidRPr="00D65365">
        <w:rPr>
          <w:rFonts w:asciiTheme="minorHAnsi" w:hAnsiTheme="minorHAnsi" w:cstheme="minorHAnsi"/>
          <w:sz w:val="22"/>
          <w:szCs w:val="22"/>
          <w:lang w:val="en-US"/>
        </w:rPr>
        <w:t xml:space="preserve">subsequent </w:t>
      </w:r>
      <w:r w:rsidR="00792609" w:rsidRPr="00D65365">
        <w:rPr>
          <w:rFonts w:asciiTheme="minorHAnsi" w:hAnsiTheme="minorHAnsi" w:cstheme="minorHAnsi"/>
          <w:sz w:val="22"/>
          <w:szCs w:val="22"/>
          <w:lang w:val="en-US"/>
        </w:rPr>
        <w:t>transmissions</w:t>
      </w:r>
      <w:r w:rsidRPr="00D65365">
        <w:rPr>
          <w:rFonts w:asciiTheme="minorHAnsi" w:hAnsiTheme="minorHAnsi" w:cstheme="minorHAnsi"/>
          <w:sz w:val="22"/>
          <w:szCs w:val="22"/>
          <w:lang w:val="en-US"/>
        </w:rPr>
        <w:t xml:space="preserve"> in Rel-17.</w:t>
      </w:r>
    </w:p>
    <w:p w14:paraId="791138DD" w14:textId="77777777" w:rsidR="001270DA" w:rsidRPr="00C36589" w:rsidRDefault="001270DA" w:rsidP="001270D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653389" w14:textId="46ABE2DA" w:rsidR="006B3A7C" w:rsidRPr="00C36589" w:rsidRDefault="00A65BEC" w:rsidP="00391341">
      <w:pPr>
        <w:pStyle w:val="Heading2"/>
        <w:numPr>
          <w:ilvl w:val="0"/>
          <w:numId w:val="13"/>
        </w:numPr>
        <w:rPr>
          <w:rStyle w:val="B1Char"/>
          <w:rFonts w:asciiTheme="minorHAnsi" w:hAnsiTheme="minorHAnsi" w:cstheme="minorHAnsi"/>
          <w:b/>
          <w:sz w:val="28"/>
          <w:szCs w:val="28"/>
        </w:rPr>
      </w:pPr>
      <w:r w:rsidRPr="00C36589">
        <w:rPr>
          <w:rFonts w:asciiTheme="minorHAnsi" w:hAnsiTheme="minorHAnsi" w:cstheme="minorHAnsi"/>
          <w:b/>
          <w:sz w:val="28"/>
          <w:szCs w:val="28"/>
        </w:rPr>
        <w:t>Failure Detection Timer</w:t>
      </w:r>
      <w:r w:rsidR="006B49B0" w:rsidRPr="00C36589">
        <w:rPr>
          <w:rFonts w:asciiTheme="minorHAnsi" w:hAnsiTheme="minorHAnsi" w:cstheme="minorHAnsi"/>
          <w:b/>
          <w:sz w:val="28"/>
          <w:szCs w:val="28"/>
        </w:rPr>
        <w:t xml:space="preserve"> for Subsequent SDT</w:t>
      </w:r>
    </w:p>
    <w:p w14:paraId="48296CB5" w14:textId="4DF80564" w:rsidR="00A65BEC" w:rsidRPr="00CE079F" w:rsidRDefault="00A65BEC" w:rsidP="00A65BEC">
      <w:pPr>
        <w:overflowPunct/>
        <w:autoSpaceDE/>
        <w:autoSpaceDN/>
        <w:adjustRightInd/>
        <w:spacing w:after="0"/>
        <w:rPr>
          <w:rFonts w:asciiTheme="minorHAnsi" w:hAnsiTheme="minorHAnsi" w:cstheme="minorHAnsi"/>
          <w:sz w:val="22"/>
          <w:szCs w:val="22"/>
        </w:rPr>
      </w:pPr>
      <w:r w:rsidRPr="00CE079F">
        <w:rPr>
          <w:rFonts w:asciiTheme="minorHAnsi" w:hAnsiTheme="minorHAnsi" w:cstheme="minorHAnsi"/>
          <w:sz w:val="22"/>
          <w:szCs w:val="22"/>
        </w:rPr>
        <w:t>At RAN2#112e agreements were made related to failure detection timer:</w:t>
      </w:r>
    </w:p>
    <w:p w14:paraId="033FE963" w14:textId="630807E4" w:rsidR="00A65BEC" w:rsidRPr="00CE079F" w:rsidRDefault="00A65BEC" w:rsidP="00A65BEC">
      <w:pPr>
        <w:overflowPunct/>
        <w:autoSpaceDE/>
        <w:autoSpaceDN/>
        <w:adjustRightInd/>
        <w:spacing w:after="0"/>
        <w:ind w:left="360"/>
        <w:rPr>
          <w:rFonts w:asciiTheme="minorHAnsi" w:hAnsiTheme="minorHAnsi" w:cstheme="minorHAnsi"/>
          <w:sz w:val="22"/>
          <w:szCs w:val="22"/>
        </w:rPr>
      </w:pPr>
      <w:r w:rsidRPr="00CE079F">
        <w:rPr>
          <w:rFonts w:asciiTheme="minorHAnsi" w:hAnsiTheme="minorHAnsi" w:cstheme="minorHAnsi"/>
          <w:sz w:val="22"/>
          <w:szCs w:val="22"/>
        </w:rPr>
        <w:sym w:font="Wingdings" w:char="F0E8"/>
      </w:r>
      <w:r w:rsidRPr="00A65BEC">
        <w:rPr>
          <w:rFonts w:asciiTheme="minorHAnsi" w:hAnsiTheme="minorHAnsi" w:cstheme="minorHAnsi"/>
          <w:b/>
          <w:bCs/>
          <w:sz w:val="22"/>
          <w:szCs w:val="22"/>
        </w:rPr>
        <w:t>Define a new timer.  FFS whether it has the same definition as T319 or it is restarted every UL/DL</w:t>
      </w:r>
      <w:r w:rsidR="00D462A2" w:rsidRPr="00CE079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F301F0B" w14:textId="77777777" w:rsidR="00A65BEC" w:rsidRPr="00CE079F" w:rsidRDefault="00A65BEC" w:rsidP="00A65BEC">
      <w:pPr>
        <w:overflowPunct/>
        <w:autoSpaceDE/>
        <w:autoSpaceDN/>
        <w:adjustRightInd/>
        <w:spacing w:after="0"/>
        <w:rPr>
          <w:rFonts w:asciiTheme="minorHAnsi" w:hAnsiTheme="minorHAnsi" w:cstheme="minorHAnsi"/>
          <w:sz w:val="22"/>
          <w:szCs w:val="22"/>
        </w:rPr>
      </w:pPr>
    </w:p>
    <w:p w14:paraId="3A1F2F1C" w14:textId="595F1186" w:rsidR="00A65BEC" w:rsidRPr="00CE079F" w:rsidRDefault="00A65BEC" w:rsidP="00A65BEC">
      <w:pPr>
        <w:overflowPunct/>
        <w:autoSpaceDE/>
        <w:autoSpaceDN/>
        <w:adjustRightInd/>
        <w:spacing w:after="0"/>
        <w:rPr>
          <w:rFonts w:asciiTheme="minorHAnsi" w:hAnsiTheme="minorHAnsi" w:cstheme="minorHAnsi"/>
          <w:sz w:val="22"/>
          <w:szCs w:val="22"/>
        </w:rPr>
      </w:pPr>
      <w:r w:rsidRPr="00CE079F">
        <w:rPr>
          <w:rFonts w:asciiTheme="minorHAnsi" w:hAnsiTheme="minorHAnsi" w:cstheme="minorHAnsi"/>
          <w:sz w:val="22"/>
          <w:szCs w:val="22"/>
        </w:rPr>
        <w:t>Furthermore, at RAN2#113bis-e, agreements were made related to failure detection timer:</w:t>
      </w:r>
    </w:p>
    <w:p w14:paraId="0FE836C3" w14:textId="3A622A92" w:rsidR="00A65BEC" w:rsidRPr="00CE079F" w:rsidRDefault="00A65BEC" w:rsidP="00A65BEC">
      <w:pPr>
        <w:overflowPunct/>
        <w:autoSpaceDE/>
        <w:autoSpaceDN/>
        <w:adjustRightInd/>
        <w:spacing w:after="0"/>
        <w:ind w:left="360"/>
        <w:rPr>
          <w:rFonts w:asciiTheme="minorHAnsi" w:hAnsiTheme="minorHAnsi" w:cstheme="minorHAnsi"/>
          <w:sz w:val="22"/>
          <w:szCs w:val="22"/>
        </w:rPr>
      </w:pPr>
      <w:r w:rsidRPr="00CE079F">
        <w:rPr>
          <w:rFonts w:asciiTheme="minorHAnsi" w:hAnsiTheme="minorHAnsi" w:cstheme="minorHAnsi"/>
          <w:b/>
          <w:bCs/>
          <w:sz w:val="22"/>
          <w:szCs w:val="22"/>
        </w:rPr>
        <w:sym w:font="Wingdings" w:char="F0E8"/>
      </w:r>
      <w:r w:rsidRPr="00CE079F">
        <w:rPr>
          <w:rFonts w:asciiTheme="minorHAnsi" w:hAnsiTheme="minorHAnsi" w:cstheme="minorHAnsi"/>
          <w:b/>
          <w:bCs/>
          <w:sz w:val="22"/>
          <w:szCs w:val="22"/>
        </w:rPr>
        <w:t>SDT failure detection timer is started upon initiation of SDT procedure</w:t>
      </w:r>
      <w:r w:rsidR="00D462A2" w:rsidRPr="00CE079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A8990E8" w14:textId="77777777" w:rsidR="00A65BEC" w:rsidRPr="00CE079F" w:rsidRDefault="00A65BEC" w:rsidP="00A65BEC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2F54C574" w14:textId="020D6B57" w:rsidR="00A65BEC" w:rsidRPr="00CE079F" w:rsidRDefault="006B49B0" w:rsidP="00A65BEC">
      <w:pPr>
        <w:spacing w:after="0"/>
        <w:rPr>
          <w:rFonts w:asciiTheme="minorHAnsi" w:hAnsiTheme="minorHAnsi" w:cstheme="minorHAnsi"/>
          <w:sz w:val="22"/>
          <w:szCs w:val="22"/>
        </w:rPr>
      </w:pPr>
      <w:r w:rsidRPr="00CE079F">
        <w:rPr>
          <w:rFonts w:asciiTheme="minorHAnsi" w:hAnsiTheme="minorHAnsi" w:cstheme="minorHAnsi"/>
          <w:sz w:val="22"/>
          <w:szCs w:val="22"/>
        </w:rPr>
        <w:t>But in the email discussion [</w:t>
      </w:r>
      <w:r w:rsidR="00111B01" w:rsidRPr="00CE079F">
        <w:rPr>
          <w:rFonts w:asciiTheme="minorHAnsi" w:hAnsiTheme="minorHAnsi" w:cstheme="minorHAnsi"/>
          <w:sz w:val="22"/>
          <w:szCs w:val="22"/>
        </w:rPr>
        <w:t>2</w:t>
      </w:r>
      <w:r w:rsidRPr="00CE079F">
        <w:rPr>
          <w:rFonts w:asciiTheme="minorHAnsi" w:hAnsiTheme="minorHAnsi" w:cstheme="minorHAnsi"/>
          <w:sz w:val="22"/>
          <w:szCs w:val="22"/>
        </w:rPr>
        <w:t>]</w:t>
      </w:r>
      <w:r w:rsidR="00111B01" w:rsidRPr="00CE079F">
        <w:rPr>
          <w:rFonts w:asciiTheme="minorHAnsi" w:hAnsiTheme="minorHAnsi" w:cstheme="minorHAnsi"/>
          <w:sz w:val="22"/>
          <w:szCs w:val="22"/>
        </w:rPr>
        <w:t>,</w:t>
      </w:r>
      <w:r w:rsidRPr="00CE079F">
        <w:rPr>
          <w:rFonts w:asciiTheme="minorHAnsi" w:hAnsiTheme="minorHAnsi" w:cstheme="minorHAnsi"/>
          <w:sz w:val="22"/>
          <w:szCs w:val="22"/>
        </w:rPr>
        <w:t xml:space="preserve"> there was </w:t>
      </w:r>
      <w:r w:rsidR="00111B01" w:rsidRPr="00CE079F">
        <w:rPr>
          <w:rFonts w:asciiTheme="minorHAnsi" w:hAnsiTheme="minorHAnsi" w:cstheme="minorHAnsi"/>
          <w:sz w:val="22"/>
          <w:szCs w:val="22"/>
        </w:rPr>
        <w:t xml:space="preserve">a </w:t>
      </w:r>
      <w:r w:rsidRPr="00CE079F">
        <w:rPr>
          <w:rFonts w:asciiTheme="minorHAnsi" w:hAnsiTheme="minorHAnsi" w:cstheme="minorHAnsi"/>
          <w:sz w:val="22"/>
          <w:szCs w:val="22"/>
        </w:rPr>
        <w:t>follow-up question, that has not been addressed yet:</w:t>
      </w:r>
    </w:p>
    <w:p w14:paraId="6B8A8016" w14:textId="7B90BFC5" w:rsidR="006B49B0" w:rsidRPr="00CE079F" w:rsidRDefault="006B49B0" w:rsidP="00A65BEC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29D8D85A" w14:textId="14C3445D" w:rsidR="006B49B0" w:rsidRPr="00C36589" w:rsidRDefault="006B49B0" w:rsidP="006B49B0">
      <w:pPr>
        <w:ind w:left="284"/>
        <w:rPr>
          <w:rFonts w:asciiTheme="minorHAnsi" w:hAnsiTheme="minorHAnsi" w:cstheme="minorHAnsi"/>
          <w:i/>
          <w:iCs/>
          <w:color w:val="7030A0"/>
          <w:lang w:eastAsia="sv-SE"/>
        </w:rPr>
      </w:pPr>
      <w:r w:rsidRPr="00C36589">
        <w:rPr>
          <w:rFonts w:asciiTheme="minorHAnsi" w:hAnsiTheme="minorHAnsi" w:cstheme="minorHAnsi"/>
          <w:i/>
          <w:iCs/>
          <w:color w:val="7030A0"/>
          <w:lang w:eastAsia="sv-SE"/>
        </w:rPr>
        <w:t>“Q3: What is the preferred SDT failure detection timer handling to accommodate subsequent SDT?</w:t>
      </w:r>
    </w:p>
    <w:p w14:paraId="7EF0AB77" w14:textId="77777777" w:rsidR="006B49B0" w:rsidRPr="00C36589" w:rsidRDefault="006B49B0" w:rsidP="006B49B0">
      <w:pPr>
        <w:pStyle w:val="ListParagraph"/>
        <w:numPr>
          <w:ilvl w:val="0"/>
          <w:numId w:val="24"/>
        </w:numPr>
        <w:spacing w:after="160" w:line="259" w:lineRule="auto"/>
        <w:ind w:left="1004"/>
        <w:rPr>
          <w:rFonts w:asciiTheme="minorHAnsi" w:hAnsiTheme="minorHAnsi" w:cstheme="minorHAnsi"/>
          <w:i/>
          <w:iCs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i/>
          <w:iCs/>
          <w:color w:val="7030A0"/>
          <w:sz w:val="20"/>
          <w:szCs w:val="20"/>
          <w:lang w:eastAsia="sv-SE"/>
        </w:rPr>
        <w:t>Option 1: An extended timer to accommodate full duration of subsequent SDT;</w:t>
      </w:r>
    </w:p>
    <w:p w14:paraId="71EEEBF7" w14:textId="77777777" w:rsidR="006B49B0" w:rsidRPr="00C36589" w:rsidRDefault="006B49B0" w:rsidP="006B49B0">
      <w:pPr>
        <w:pStyle w:val="ListParagraph"/>
        <w:numPr>
          <w:ilvl w:val="0"/>
          <w:numId w:val="24"/>
        </w:numPr>
        <w:spacing w:after="160" w:line="259" w:lineRule="auto"/>
        <w:ind w:left="1004"/>
        <w:rPr>
          <w:rFonts w:asciiTheme="minorHAnsi" w:hAnsiTheme="minorHAnsi" w:cstheme="minorHAnsi"/>
          <w:i/>
          <w:iCs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i/>
          <w:iCs/>
          <w:color w:val="7030A0"/>
          <w:sz w:val="20"/>
          <w:szCs w:val="20"/>
          <w:lang w:eastAsia="sv-SE"/>
        </w:rPr>
        <w:t>Option 2: Timer is restarted upon (re)transmission or reception of small data;</w:t>
      </w:r>
    </w:p>
    <w:p w14:paraId="75DF46C2" w14:textId="77777777" w:rsidR="006B49B0" w:rsidRPr="00C36589" w:rsidRDefault="006B49B0" w:rsidP="006B49B0">
      <w:pPr>
        <w:pStyle w:val="ListParagraph"/>
        <w:numPr>
          <w:ilvl w:val="0"/>
          <w:numId w:val="24"/>
        </w:numPr>
        <w:spacing w:after="160" w:line="259" w:lineRule="auto"/>
        <w:ind w:left="1004"/>
        <w:rPr>
          <w:rFonts w:asciiTheme="minorHAnsi" w:hAnsiTheme="minorHAnsi" w:cstheme="minorHAnsi"/>
          <w:i/>
          <w:iCs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i/>
          <w:iCs/>
          <w:color w:val="7030A0"/>
          <w:sz w:val="20"/>
          <w:szCs w:val="20"/>
          <w:lang w:eastAsia="sv-SE"/>
        </w:rPr>
        <w:t>Option 3: Other, please describe.</w:t>
      </w:r>
    </w:p>
    <w:p w14:paraId="11AA6D33" w14:textId="77777777" w:rsidR="006B49B0" w:rsidRPr="00C36589" w:rsidRDefault="006B49B0" w:rsidP="006B49B0">
      <w:pPr>
        <w:ind w:left="284"/>
        <w:rPr>
          <w:rFonts w:asciiTheme="minorHAnsi" w:hAnsiTheme="minorHAnsi" w:cstheme="minorHAnsi"/>
          <w:color w:val="7030A0"/>
        </w:rPr>
      </w:pPr>
      <w:r w:rsidRPr="00C36589">
        <w:rPr>
          <w:rFonts w:asciiTheme="minorHAnsi" w:hAnsiTheme="minorHAnsi" w:cstheme="minorHAnsi"/>
          <w:color w:val="7030A0"/>
        </w:rPr>
        <w:t>Out of 25 responding companies, the following table presents a summary of responses regarding timer handling to accommodate subsequent SDT: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520"/>
        <w:gridCol w:w="2520"/>
      </w:tblGrid>
      <w:tr w:rsidR="006B49B0" w:rsidRPr="00C36589" w14:paraId="7E055FC9" w14:textId="77777777" w:rsidTr="006B49B0">
        <w:trPr>
          <w:jc w:val="center"/>
        </w:trPr>
        <w:tc>
          <w:tcPr>
            <w:tcW w:w="7465" w:type="dxa"/>
            <w:gridSpan w:val="3"/>
            <w:shd w:val="clear" w:color="auto" w:fill="F2F2F2" w:themeFill="background1" w:themeFillShade="F2"/>
            <w:vAlign w:val="center"/>
          </w:tcPr>
          <w:p w14:paraId="522C0695" w14:textId="77777777" w:rsidR="006B49B0" w:rsidRPr="00C36589" w:rsidRDefault="006B49B0" w:rsidP="00FE2895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7030A0"/>
                <w:lang w:eastAsia="sv-SE"/>
              </w:rPr>
            </w:pPr>
            <w:r w:rsidRPr="00C36589">
              <w:rPr>
                <w:rFonts w:asciiTheme="minorHAnsi" w:hAnsiTheme="minorHAnsi" w:cstheme="minorHAnsi"/>
                <w:b/>
                <w:bCs/>
                <w:i/>
                <w:iCs/>
                <w:color w:val="7030A0"/>
                <w:lang w:eastAsia="sv-SE"/>
              </w:rPr>
              <w:t>What is preferred handling of SDT failure detection timer during subsequent SDT?</w:t>
            </w:r>
          </w:p>
        </w:tc>
      </w:tr>
      <w:tr w:rsidR="006B49B0" w:rsidRPr="00C36589" w14:paraId="26067DE1" w14:textId="77777777" w:rsidTr="006B49B0">
        <w:trPr>
          <w:jc w:val="center"/>
        </w:trPr>
        <w:tc>
          <w:tcPr>
            <w:tcW w:w="2425" w:type="dxa"/>
            <w:shd w:val="clear" w:color="auto" w:fill="F2F2F2" w:themeFill="background1" w:themeFillShade="F2"/>
            <w:vAlign w:val="center"/>
          </w:tcPr>
          <w:p w14:paraId="2F38A42C" w14:textId="77777777" w:rsidR="006B49B0" w:rsidRPr="00C36589" w:rsidRDefault="006B49B0" w:rsidP="00FE2895">
            <w:pPr>
              <w:jc w:val="center"/>
              <w:rPr>
                <w:rFonts w:asciiTheme="minorHAnsi" w:hAnsiTheme="minorHAnsi" w:cstheme="minorHAnsi"/>
                <w:color w:val="7030A0"/>
              </w:rPr>
            </w:pPr>
            <w:r w:rsidRPr="00C36589">
              <w:rPr>
                <w:rFonts w:asciiTheme="minorHAnsi" w:hAnsiTheme="minorHAnsi" w:cstheme="minorHAnsi"/>
                <w:color w:val="7030A0"/>
              </w:rPr>
              <w:t>Option 1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2AFEF318" w14:textId="77777777" w:rsidR="006B49B0" w:rsidRPr="00C36589" w:rsidRDefault="006B49B0" w:rsidP="00FE2895">
            <w:pPr>
              <w:jc w:val="center"/>
              <w:rPr>
                <w:rFonts w:asciiTheme="minorHAnsi" w:hAnsiTheme="minorHAnsi" w:cstheme="minorHAnsi"/>
                <w:color w:val="7030A0"/>
              </w:rPr>
            </w:pPr>
            <w:r w:rsidRPr="00C36589">
              <w:rPr>
                <w:rFonts w:asciiTheme="minorHAnsi" w:hAnsiTheme="minorHAnsi" w:cstheme="minorHAnsi"/>
                <w:color w:val="7030A0"/>
              </w:rPr>
              <w:t>Option 2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14:paraId="11C0A1A9" w14:textId="77777777" w:rsidR="006B49B0" w:rsidRPr="00C36589" w:rsidRDefault="006B49B0" w:rsidP="00FE2895">
            <w:pPr>
              <w:jc w:val="center"/>
              <w:rPr>
                <w:rFonts w:asciiTheme="minorHAnsi" w:hAnsiTheme="minorHAnsi" w:cstheme="minorHAnsi"/>
                <w:color w:val="7030A0"/>
              </w:rPr>
            </w:pPr>
            <w:r w:rsidRPr="00C36589">
              <w:rPr>
                <w:rFonts w:asciiTheme="minorHAnsi" w:hAnsiTheme="minorHAnsi" w:cstheme="minorHAnsi"/>
                <w:color w:val="7030A0"/>
              </w:rPr>
              <w:t>Option 3</w:t>
            </w:r>
          </w:p>
        </w:tc>
      </w:tr>
      <w:tr w:rsidR="006B49B0" w:rsidRPr="00C36589" w14:paraId="0BD1633E" w14:textId="77777777" w:rsidTr="006B49B0">
        <w:trPr>
          <w:jc w:val="center"/>
        </w:trPr>
        <w:tc>
          <w:tcPr>
            <w:tcW w:w="2425" w:type="dxa"/>
            <w:vAlign w:val="center"/>
          </w:tcPr>
          <w:p w14:paraId="6217DE07" w14:textId="77777777" w:rsidR="006B49B0" w:rsidRPr="00C36589" w:rsidRDefault="006B49B0" w:rsidP="00FE2895">
            <w:pPr>
              <w:jc w:val="center"/>
              <w:rPr>
                <w:rFonts w:asciiTheme="minorHAnsi" w:hAnsiTheme="minorHAnsi" w:cstheme="minorHAnsi"/>
                <w:color w:val="7030A0"/>
              </w:rPr>
            </w:pPr>
            <w:r w:rsidRPr="00C36589">
              <w:rPr>
                <w:rFonts w:asciiTheme="minorHAnsi" w:hAnsiTheme="minorHAnsi" w:cstheme="minorHAnsi"/>
                <w:color w:val="7030A0"/>
              </w:rPr>
              <w:t>13</w:t>
            </w:r>
          </w:p>
        </w:tc>
        <w:tc>
          <w:tcPr>
            <w:tcW w:w="2520" w:type="dxa"/>
          </w:tcPr>
          <w:p w14:paraId="48ADA2B6" w14:textId="77777777" w:rsidR="006B49B0" w:rsidRPr="00C36589" w:rsidRDefault="006B49B0" w:rsidP="00FE2895">
            <w:pPr>
              <w:jc w:val="center"/>
              <w:rPr>
                <w:rFonts w:asciiTheme="minorHAnsi" w:hAnsiTheme="minorHAnsi" w:cstheme="minorHAnsi"/>
                <w:color w:val="7030A0"/>
              </w:rPr>
            </w:pPr>
            <w:r w:rsidRPr="00C36589">
              <w:rPr>
                <w:rFonts w:asciiTheme="minorHAnsi" w:hAnsiTheme="minorHAnsi" w:cstheme="minorHAnsi"/>
                <w:color w:val="7030A0"/>
              </w:rPr>
              <w:t>12</w:t>
            </w:r>
          </w:p>
        </w:tc>
        <w:tc>
          <w:tcPr>
            <w:tcW w:w="2520" w:type="dxa"/>
          </w:tcPr>
          <w:p w14:paraId="4847F6BC" w14:textId="77777777" w:rsidR="006B49B0" w:rsidRPr="00C36589" w:rsidRDefault="006B49B0" w:rsidP="00FE2895">
            <w:pPr>
              <w:jc w:val="center"/>
              <w:rPr>
                <w:rFonts w:asciiTheme="minorHAnsi" w:hAnsiTheme="minorHAnsi" w:cstheme="minorHAnsi"/>
                <w:color w:val="7030A0"/>
              </w:rPr>
            </w:pPr>
            <w:r w:rsidRPr="00C36589">
              <w:rPr>
                <w:rFonts w:asciiTheme="minorHAnsi" w:hAnsiTheme="minorHAnsi" w:cstheme="minorHAnsi"/>
                <w:color w:val="7030A0"/>
              </w:rPr>
              <w:t>-</w:t>
            </w:r>
          </w:p>
        </w:tc>
      </w:tr>
    </w:tbl>
    <w:p w14:paraId="7AD8E5EF" w14:textId="77777777" w:rsidR="006B49B0" w:rsidRPr="00C36589" w:rsidRDefault="006B49B0" w:rsidP="006B49B0">
      <w:pPr>
        <w:ind w:left="284"/>
        <w:rPr>
          <w:rFonts w:asciiTheme="minorHAnsi" w:hAnsiTheme="minorHAnsi" w:cstheme="minorHAnsi"/>
          <w:color w:val="7030A0"/>
        </w:rPr>
      </w:pPr>
    </w:p>
    <w:p w14:paraId="6DFA0CAA" w14:textId="77777777" w:rsidR="006B49B0" w:rsidRPr="00C36589" w:rsidRDefault="006B49B0" w:rsidP="006B49B0">
      <w:pPr>
        <w:ind w:left="284"/>
        <w:rPr>
          <w:rFonts w:asciiTheme="minorHAnsi" w:hAnsiTheme="minorHAnsi" w:cstheme="minorHAnsi"/>
          <w:color w:val="7030A0"/>
        </w:rPr>
      </w:pPr>
      <w:r w:rsidRPr="00C36589">
        <w:rPr>
          <w:rFonts w:asciiTheme="minorHAnsi" w:hAnsiTheme="minorHAnsi" w:cstheme="minorHAnsi"/>
          <w:color w:val="7030A0"/>
        </w:rPr>
        <w:t>Additionally, the following key comments were noted (detailed summary in Section 3):</w:t>
      </w:r>
    </w:p>
    <w:p w14:paraId="2CC4C5ED" w14:textId="77777777" w:rsidR="006B49B0" w:rsidRPr="00C36589" w:rsidRDefault="006B49B0" w:rsidP="006B49B0">
      <w:pPr>
        <w:pStyle w:val="ListParagraph"/>
        <w:numPr>
          <w:ilvl w:val="0"/>
          <w:numId w:val="25"/>
        </w:numPr>
        <w:spacing w:after="160" w:line="259" w:lineRule="auto"/>
        <w:ind w:left="100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Option 1:</w:t>
      </w:r>
    </w:p>
    <w:p w14:paraId="13E9EBCB" w14:textId="77777777" w:rsidR="006B49B0" w:rsidRPr="00C36589" w:rsidRDefault="006B49B0" w:rsidP="006B49B0">
      <w:pPr>
        <w:pStyle w:val="ListParagraph"/>
        <w:numPr>
          <w:ilvl w:val="1"/>
          <w:numId w:val="25"/>
        </w:numPr>
        <w:spacing w:after="160" w:line="259" w:lineRule="auto"/>
        <w:ind w:left="172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lastRenderedPageBreak/>
        <w:t>(4) Network can always fall back to CONN if UE timer running out</w:t>
      </w:r>
    </w:p>
    <w:p w14:paraId="1007844B" w14:textId="77777777" w:rsidR="006B49B0" w:rsidRPr="00C36589" w:rsidRDefault="006B49B0" w:rsidP="006B49B0">
      <w:pPr>
        <w:pStyle w:val="ListParagraph"/>
        <w:numPr>
          <w:ilvl w:val="1"/>
          <w:numId w:val="25"/>
        </w:numPr>
        <w:spacing w:after="160" w:line="259" w:lineRule="auto"/>
        <w:ind w:left="172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(3) Time bound nature avoids potential issues of long SDT duration</w:t>
      </w:r>
    </w:p>
    <w:p w14:paraId="0B6AF7E8" w14:textId="77777777" w:rsidR="006B49B0" w:rsidRPr="00C36589" w:rsidRDefault="006B49B0" w:rsidP="006B49B0">
      <w:pPr>
        <w:pStyle w:val="ListParagraph"/>
        <w:numPr>
          <w:ilvl w:val="2"/>
          <w:numId w:val="25"/>
        </w:numPr>
        <w:spacing w:after="160" w:line="259" w:lineRule="auto"/>
        <w:ind w:left="2444"/>
        <w:rPr>
          <w:rFonts w:asciiTheme="minorHAnsi" w:hAnsiTheme="minorHAnsi" w:cstheme="minorHAnsi"/>
          <w:color w:val="7030A0"/>
          <w:sz w:val="20"/>
          <w:szCs w:val="20"/>
          <w:lang w:val="fr-FR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  <w:lang w:val="fr-FR"/>
        </w:rPr>
        <w:t xml:space="preserve">Smart gNB </w:t>
      </w:r>
      <w:r w:rsidRPr="00C36589">
        <w:rPr>
          <w:rFonts w:asciiTheme="minorHAnsi" w:hAnsiTheme="minorHAnsi" w:cstheme="minorHAnsi"/>
          <w:color w:val="7030A0"/>
          <w:sz w:val="20"/>
          <w:szCs w:val="20"/>
          <w:lang w:val="en-CA"/>
        </w:rPr>
        <w:t>implementation</w:t>
      </w:r>
      <w:r w:rsidRPr="00C36589">
        <w:rPr>
          <w:rFonts w:asciiTheme="minorHAnsi" w:hAnsiTheme="minorHAnsi" w:cstheme="minorHAnsi"/>
          <w:color w:val="7030A0"/>
          <w:sz w:val="20"/>
          <w:szCs w:val="20"/>
          <w:lang w:val="fr-FR"/>
        </w:rPr>
        <w:t xml:space="preserve"> an configure </w:t>
      </w:r>
      <w:r w:rsidRPr="00C36589">
        <w:rPr>
          <w:rFonts w:asciiTheme="minorHAnsi" w:hAnsiTheme="minorHAnsi" w:cstheme="minorHAnsi"/>
          <w:color w:val="7030A0"/>
          <w:sz w:val="20"/>
          <w:szCs w:val="20"/>
          <w:lang w:val="en-CA"/>
        </w:rPr>
        <w:t>proper</w:t>
      </w:r>
      <w:r w:rsidRPr="00C36589">
        <w:rPr>
          <w:rFonts w:asciiTheme="minorHAnsi" w:hAnsiTheme="minorHAnsi" w:cstheme="minorHAnsi"/>
          <w:color w:val="7030A0"/>
          <w:sz w:val="20"/>
          <w:szCs w:val="20"/>
          <w:lang w:val="fr-FR"/>
        </w:rPr>
        <w:t xml:space="preserve"> timer value</w:t>
      </w:r>
    </w:p>
    <w:p w14:paraId="21B53DC6" w14:textId="77777777" w:rsidR="006B49B0" w:rsidRPr="00C36589" w:rsidRDefault="006B49B0" w:rsidP="006B49B0">
      <w:pPr>
        <w:pStyle w:val="ListParagraph"/>
        <w:numPr>
          <w:ilvl w:val="1"/>
          <w:numId w:val="25"/>
        </w:numPr>
        <w:spacing w:after="160" w:line="259" w:lineRule="auto"/>
        <w:ind w:left="172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(3) SDT mechanism is short by definition, so one timer duration is sufficient</w:t>
      </w:r>
    </w:p>
    <w:p w14:paraId="410F9B23" w14:textId="77777777" w:rsidR="006B49B0" w:rsidRPr="00C36589" w:rsidRDefault="006B49B0" w:rsidP="006B49B0">
      <w:pPr>
        <w:pStyle w:val="ListParagraph"/>
        <w:numPr>
          <w:ilvl w:val="0"/>
          <w:numId w:val="25"/>
        </w:numPr>
        <w:spacing w:after="160" w:line="259" w:lineRule="auto"/>
        <w:ind w:left="100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Option 2:</w:t>
      </w:r>
    </w:p>
    <w:p w14:paraId="0EBF6F20" w14:textId="77777777" w:rsidR="006B49B0" w:rsidRPr="00C36589" w:rsidRDefault="006B49B0" w:rsidP="006B49B0">
      <w:pPr>
        <w:pStyle w:val="ListParagraph"/>
        <w:numPr>
          <w:ilvl w:val="1"/>
          <w:numId w:val="25"/>
        </w:numPr>
        <w:spacing w:after="160" w:line="259" w:lineRule="auto"/>
        <w:ind w:left="172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Advantages:</w:t>
      </w:r>
    </w:p>
    <w:p w14:paraId="6116D732" w14:textId="77777777" w:rsidR="006B49B0" w:rsidRPr="00C36589" w:rsidRDefault="006B49B0" w:rsidP="006B49B0">
      <w:pPr>
        <w:pStyle w:val="ListParagraph"/>
        <w:numPr>
          <w:ilvl w:val="2"/>
          <w:numId w:val="25"/>
        </w:numPr>
        <w:spacing w:after="160" w:line="259" w:lineRule="auto"/>
        <w:ind w:left="244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(12) Avoids SDT being time bound as timer for subsequent SDT is variable and cannot be predicted in advance</w:t>
      </w:r>
    </w:p>
    <w:p w14:paraId="444A7853" w14:textId="77777777" w:rsidR="006B49B0" w:rsidRPr="00C36589" w:rsidRDefault="006B49B0" w:rsidP="006B49B0">
      <w:pPr>
        <w:pStyle w:val="ListParagraph"/>
        <w:numPr>
          <w:ilvl w:val="2"/>
          <w:numId w:val="25"/>
        </w:numPr>
        <w:spacing w:after="160" w:line="259" w:lineRule="auto"/>
        <w:ind w:left="244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(11) Provides flexibility</w:t>
      </w:r>
    </w:p>
    <w:p w14:paraId="77F6D5DA" w14:textId="77777777" w:rsidR="006B49B0" w:rsidRPr="00C36589" w:rsidRDefault="006B49B0" w:rsidP="006B49B0">
      <w:pPr>
        <w:pStyle w:val="ListParagraph"/>
        <w:numPr>
          <w:ilvl w:val="2"/>
          <w:numId w:val="25"/>
        </w:numPr>
        <w:spacing w:after="160" w:line="259" w:lineRule="auto"/>
        <w:ind w:left="244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(11) Allows failures to be detected more quickly</w:t>
      </w:r>
    </w:p>
    <w:p w14:paraId="5376F3E5" w14:textId="77777777" w:rsidR="006B49B0" w:rsidRPr="00C36589" w:rsidRDefault="006B49B0" w:rsidP="006B49B0">
      <w:pPr>
        <w:pStyle w:val="ListParagraph"/>
        <w:numPr>
          <w:ilvl w:val="1"/>
          <w:numId w:val="25"/>
        </w:numPr>
        <w:spacing w:after="160" w:line="259" w:lineRule="auto"/>
        <w:ind w:left="172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Disadvantages:</w:t>
      </w:r>
    </w:p>
    <w:p w14:paraId="15778105" w14:textId="77777777" w:rsidR="006B49B0" w:rsidRPr="00C36589" w:rsidRDefault="006B49B0" w:rsidP="006B49B0">
      <w:pPr>
        <w:pStyle w:val="ListParagraph"/>
        <w:numPr>
          <w:ilvl w:val="2"/>
          <w:numId w:val="25"/>
        </w:numPr>
        <w:spacing w:after="160" w:line="259" w:lineRule="auto"/>
        <w:ind w:left="244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(2) Think new timer is maintained by RRC. If adopted frequent interaction between RRC and lower layers are required to (re)start timer</w:t>
      </w:r>
    </w:p>
    <w:p w14:paraId="249D54B7" w14:textId="77777777" w:rsidR="006B49B0" w:rsidRPr="00C36589" w:rsidRDefault="006B49B0" w:rsidP="006B49B0">
      <w:pPr>
        <w:pStyle w:val="ListParagraph"/>
        <w:numPr>
          <w:ilvl w:val="3"/>
          <w:numId w:val="25"/>
        </w:numPr>
        <w:spacing w:after="160" w:line="259" w:lineRule="auto"/>
        <w:ind w:left="3164"/>
        <w:rPr>
          <w:rFonts w:asciiTheme="minorHAnsi" w:hAnsiTheme="minorHAnsi" w:cstheme="minorHAnsi"/>
          <w:color w:val="7030A0"/>
          <w:sz w:val="20"/>
          <w:szCs w:val="20"/>
        </w:rPr>
      </w:pPr>
      <w:r w:rsidRPr="00C36589">
        <w:rPr>
          <w:rFonts w:asciiTheme="minorHAnsi" w:hAnsiTheme="minorHAnsi" w:cstheme="minorHAnsi"/>
          <w:color w:val="7030A0"/>
          <w:sz w:val="20"/>
          <w:szCs w:val="20"/>
        </w:rPr>
        <w:t>To avoid issue, timer could be in MAC layer</w:t>
      </w:r>
    </w:p>
    <w:p w14:paraId="42C7B74A" w14:textId="77777777" w:rsidR="006B49B0" w:rsidRPr="00C36589" w:rsidRDefault="006B49B0" w:rsidP="006B49B0">
      <w:pPr>
        <w:ind w:left="284"/>
        <w:rPr>
          <w:rFonts w:asciiTheme="minorHAnsi" w:hAnsiTheme="minorHAnsi" w:cstheme="minorHAnsi"/>
          <w:color w:val="7030A0"/>
        </w:rPr>
      </w:pPr>
      <w:r w:rsidRPr="00C36589">
        <w:rPr>
          <w:rFonts w:asciiTheme="minorHAnsi" w:hAnsiTheme="minorHAnsi" w:cstheme="minorHAnsi"/>
          <w:color w:val="7030A0"/>
        </w:rPr>
        <w:t>Based on company feedback, opinion seems to be almost evenly split and requires online discussion to conclude:</w:t>
      </w:r>
    </w:p>
    <w:p w14:paraId="02CF5E50" w14:textId="3042E846" w:rsidR="006B49B0" w:rsidRPr="00C36589" w:rsidRDefault="006B49B0" w:rsidP="006B49B0">
      <w:pPr>
        <w:ind w:left="1724" w:hanging="1440"/>
        <w:rPr>
          <w:rFonts w:asciiTheme="minorHAnsi" w:hAnsiTheme="minorHAnsi" w:cstheme="minorHAnsi"/>
          <w:b/>
          <w:color w:val="7030A0"/>
          <w:lang w:eastAsia="sv-SE"/>
        </w:rPr>
      </w:pPr>
      <w:r w:rsidRPr="00C36589">
        <w:rPr>
          <w:rFonts w:asciiTheme="minorHAnsi" w:hAnsiTheme="minorHAnsi" w:cstheme="minorHAnsi"/>
          <w:b/>
          <w:color w:val="7030A0"/>
          <w:lang w:eastAsia="sv-SE"/>
        </w:rPr>
        <w:t xml:space="preserve">Proposal 3: </w:t>
      </w:r>
      <w:r w:rsidRPr="00C36589">
        <w:rPr>
          <w:rFonts w:asciiTheme="minorHAnsi" w:hAnsiTheme="minorHAnsi" w:cstheme="minorHAnsi"/>
          <w:b/>
          <w:color w:val="7030A0"/>
          <w:lang w:eastAsia="sv-SE"/>
        </w:rPr>
        <w:tab/>
        <w:t>RAN2 to decide whether SDT failure detection timer: 1) has an extended duration to accommodate subsequent SDT (13/25); or 2) is restarted upon (re)transmission or reception of small data (12/25)”.</w:t>
      </w:r>
    </w:p>
    <w:p w14:paraId="7B19DA4E" w14:textId="77777777" w:rsidR="006B49B0" w:rsidRPr="00C36589" w:rsidRDefault="006B49B0" w:rsidP="00A65BEC">
      <w:pPr>
        <w:spacing w:after="0"/>
        <w:rPr>
          <w:rFonts w:asciiTheme="minorHAnsi" w:hAnsiTheme="minorHAnsi" w:cstheme="minorHAnsi"/>
        </w:rPr>
      </w:pPr>
    </w:p>
    <w:p w14:paraId="38E3B702" w14:textId="77777777" w:rsidR="00D65365" w:rsidRDefault="006B49B0" w:rsidP="00D65365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CE079F">
        <w:rPr>
          <w:rFonts w:asciiTheme="minorHAnsi" w:hAnsiTheme="minorHAnsi" w:cstheme="minorHAnsi"/>
          <w:sz w:val="22"/>
          <w:szCs w:val="22"/>
        </w:rPr>
        <w:t>From the above email discussion relating to the new timer</w:t>
      </w:r>
      <w:r w:rsidR="000E7ED1" w:rsidRPr="00CE079F">
        <w:rPr>
          <w:rFonts w:asciiTheme="minorHAnsi" w:hAnsiTheme="minorHAnsi" w:cstheme="minorHAnsi"/>
          <w:sz w:val="22"/>
          <w:szCs w:val="22"/>
        </w:rPr>
        <w:t xml:space="preserve"> (i.e., SDT timer)</w:t>
      </w:r>
      <w:r w:rsidRPr="00CE079F">
        <w:rPr>
          <w:rFonts w:asciiTheme="minorHAnsi" w:hAnsiTheme="minorHAnsi" w:cstheme="minorHAnsi"/>
          <w:sz w:val="22"/>
          <w:szCs w:val="22"/>
        </w:rPr>
        <w:t xml:space="preserve">, </w:t>
      </w:r>
      <w:r w:rsidR="000E7ED1" w:rsidRPr="00CE079F">
        <w:rPr>
          <w:rFonts w:asciiTheme="minorHAnsi" w:hAnsiTheme="minorHAnsi" w:cstheme="minorHAnsi"/>
          <w:sz w:val="22"/>
          <w:szCs w:val="22"/>
        </w:rPr>
        <w:t xml:space="preserve">we </w:t>
      </w:r>
      <w:r w:rsidRPr="00CE079F">
        <w:rPr>
          <w:rFonts w:asciiTheme="minorHAnsi" w:hAnsiTheme="minorHAnsi" w:cstheme="minorHAnsi"/>
          <w:sz w:val="22"/>
          <w:szCs w:val="22"/>
        </w:rPr>
        <w:t xml:space="preserve">think </w:t>
      </w:r>
      <w:r w:rsidR="000E7ED1" w:rsidRPr="00CE079F">
        <w:rPr>
          <w:rFonts w:asciiTheme="minorHAnsi" w:hAnsiTheme="minorHAnsi" w:cstheme="minorHAnsi"/>
          <w:sz w:val="22"/>
          <w:szCs w:val="22"/>
        </w:rPr>
        <w:t>that the data available for SDT is variable in size and its delivery will also be variable in time due to subsequent transmissions. Hence, by employing a fixed timer, like T319, for the whole duration of the SDT, without starting/restarting after each DL/UL, will not suffice the variability of the transmission time, and may expire before getting a response from the network.</w:t>
      </w:r>
      <w:r w:rsidR="00D6536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604627" w14:textId="1FCE9B53" w:rsidR="00D65365" w:rsidRPr="00D65365" w:rsidRDefault="00D65365" w:rsidP="00D65365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addition, as RAN1 agreed that there</w:t>
      </w:r>
      <w:r w:rsidRPr="00D6536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is </w:t>
      </w:r>
      <w:r w:rsidRPr="00D65365">
        <w:rPr>
          <w:rFonts w:asciiTheme="minorHAnsi" w:hAnsiTheme="minorHAnsi" w:cstheme="minorHAnsi"/>
          <w:sz w:val="22"/>
          <w:szCs w:val="22"/>
        </w:rPr>
        <w:t>no need to explicitly report beam</w:t>
      </w:r>
      <w:r>
        <w:rPr>
          <w:rFonts w:asciiTheme="minorHAnsi" w:hAnsiTheme="minorHAnsi" w:cstheme="minorHAnsi"/>
          <w:sz w:val="22"/>
          <w:szCs w:val="22"/>
        </w:rPr>
        <w:t xml:space="preserve"> failure</w:t>
      </w:r>
      <w:r w:rsidRPr="00D65365">
        <w:rPr>
          <w:rFonts w:asciiTheme="minorHAnsi" w:hAnsiTheme="minorHAnsi" w:cstheme="minorHAnsi"/>
          <w:sz w:val="22"/>
          <w:szCs w:val="22"/>
        </w:rPr>
        <w:t xml:space="preserve"> to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D65365">
        <w:rPr>
          <w:rFonts w:asciiTheme="minorHAnsi" w:hAnsiTheme="minorHAnsi" w:cstheme="minorHAnsi"/>
          <w:sz w:val="22"/>
          <w:szCs w:val="22"/>
        </w:rPr>
        <w:t>gNB</w:t>
      </w:r>
      <w:r>
        <w:rPr>
          <w:rFonts w:asciiTheme="minorHAnsi" w:hAnsiTheme="minorHAnsi" w:cstheme="minorHAnsi"/>
          <w:sz w:val="22"/>
          <w:szCs w:val="22"/>
        </w:rPr>
        <w:t xml:space="preserve"> d</w:t>
      </w:r>
      <w:r w:rsidRPr="00D65365">
        <w:rPr>
          <w:rFonts w:asciiTheme="minorHAnsi" w:hAnsiTheme="minorHAnsi" w:cstheme="minorHAnsi"/>
          <w:sz w:val="22"/>
          <w:szCs w:val="22"/>
        </w:rPr>
        <w:t>uring subsequent data transmission,</w:t>
      </w:r>
      <w:r>
        <w:rPr>
          <w:rFonts w:asciiTheme="minorHAnsi" w:hAnsiTheme="minorHAnsi" w:cstheme="minorHAnsi"/>
          <w:sz w:val="22"/>
          <w:szCs w:val="22"/>
        </w:rPr>
        <w:t xml:space="preserve"> a longer timer will make a UE to detect the beam failure after a long period of time</w:t>
      </w:r>
      <w:r w:rsidR="003476C0">
        <w:rPr>
          <w:rFonts w:asciiTheme="minorHAnsi" w:hAnsiTheme="minorHAnsi" w:cstheme="minorHAnsi"/>
          <w:sz w:val="22"/>
          <w:szCs w:val="22"/>
        </w:rPr>
        <w:t xml:space="preserve"> (i.e., after SDT Timer expires)</w:t>
      </w:r>
      <w:r>
        <w:rPr>
          <w:rFonts w:asciiTheme="minorHAnsi" w:hAnsiTheme="minorHAnsi" w:cstheme="minorHAnsi"/>
          <w:sz w:val="22"/>
          <w:szCs w:val="22"/>
        </w:rPr>
        <w:t xml:space="preserve">. Therefore, a shorter timer </w:t>
      </w:r>
      <w:r w:rsidR="0097390A">
        <w:rPr>
          <w:rFonts w:asciiTheme="minorHAnsi" w:hAnsiTheme="minorHAnsi" w:cstheme="minorHAnsi"/>
          <w:sz w:val="22"/>
          <w:szCs w:val="22"/>
        </w:rPr>
        <w:t>that</w:t>
      </w:r>
      <w:r w:rsidR="0097390A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can be </w:t>
      </w:r>
      <w:r w:rsidRPr="00CE079F">
        <w:rPr>
          <w:rFonts w:asciiTheme="minorHAnsi" w:hAnsiTheme="minorHAnsi" w:cstheme="minorHAnsi"/>
          <w:sz w:val="22"/>
          <w:szCs w:val="22"/>
        </w:rPr>
        <w:t>start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CE079F">
        <w:rPr>
          <w:rFonts w:asciiTheme="minorHAnsi" w:hAnsiTheme="minorHAnsi" w:cstheme="minorHAnsi"/>
          <w:sz w:val="22"/>
          <w:szCs w:val="22"/>
        </w:rPr>
        <w:t>/restart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CE079F">
        <w:rPr>
          <w:rFonts w:asciiTheme="minorHAnsi" w:hAnsiTheme="minorHAnsi" w:cstheme="minorHAnsi"/>
          <w:sz w:val="22"/>
          <w:szCs w:val="22"/>
        </w:rPr>
        <w:t xml:space="preserve"> after each DL/UL</w:t>
      </w:r>
      <w:r>
        <w:rPr>
          <w:rFonts w:asciiTheme="minorHAnsi" w:hAnsiTheme="minorHAnsi" w:cstheme="minorHAnsi"/>
          <w:sz w:val="22"/>
          <w:szCs w:val="22"/>
        </w:rPr>
        <w:t xml:space="preserve"> will be preferable, as UE can make a quick recovery from the beam failure. </w:t>
      </w:r>
    </w:p>
    <w:p w14:paraId="4AE95B4C" w14:textId="77777777" w:rsidR="00D65365" w:rsidRPr="00CE079F" w:rsidRDefault="00D65365" w:rsidP="00CE079F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0141669E" w14:textId="056CE908" w:rsidR="006B49B0" w:rsidRPr="00935067" w:rsidRDefault="006B49B0" w:rsidP="00CE079F">
      <w:pPr>
        <w:overflowPunct/>
        <w:autoSpaceDE/>
        <w:autoSpaceDN/>
        <w:adjustRightInd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E079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0E7ED1" w:rsidRPr="00CE079F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E079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935067">
        <w:rPr>
          <w:rFonts w:asciiTheme="minorHAnsi" w:hAnsiTheme="minorHAnsi" w:cstheme="minorHAnsi"/>
          <w:b/>
          <w:bCs/>
          <w:sz w:val="22"/>
          <w:szCs w:val="22"/>
        </w:rPr>
        <w:t xml:space="preserve">The “new” </w:t>
      </w:r>
      <w:r w:rsidR="001F6CFB">
        <w:rPr>
          <w:rFonts w:asciiTheme="minorHAnsi" w:hAnsiTheme="minorHAnsi" w:cstheme="minorHAnsi"/>
          <w:b/>
          <w:bCs/>
          <w:sz w:val="22"/>
          <w:szCs w:val="22"/>
        </w:rPr>
        <w:t>RA-</w:t>
      </w:r>
      <w:r w:rsidR="00CE079F" w:rsidRPr="00935067">
        <w:rPr>
          <w:rFonts w:asciiTheme="minorHAnsi" w:hAnsiTheme="minorHAnsi" w:cstheme="minorHAnsi"/>
          <w:b/>
          <w:bCs/>
          <w:sz w:val="22"/>
          <w:szCs w:val="22"/>
        </w:rPr>
        <w:t xml:space="preserve">SDT </w:t>
      </w:r>
      <w:r w:rsidRPr="00935067">
        <w:rPr>
          <w:rFonts w:asciiTheme="minorHAnsi" w:hAnsiTheme="minorHAnsi" w:cstheme="minorHAnsi"/>
          <w:b/>
          <w:bCs/>
          <w:sz w:val="22"/>
          <w:szCs w:val="22"/>
        </w:rPr>
        <w:t>timer is restarted after each UL transmission</w:t>
      </w:r>
      <w:r w:rsidR="00BA5EB2">
        <w:rPr>
          <w:rFonts w:asciiTheme="minorHAnsi" w:hAnsiTheme="minorHAnsi" w:cstheme="minorHAnsi"/>
          <w:b/>
          <w:bCs/>
          <w:sz w:val="22"/>
          <w:szCs w:val="22"/>
        </w:rPr>
        <w:t xml:space="preserve"> and DL reception</w:t>
      </w:r>
      <w:r w:rsidRPr="009350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BBEAFC5" w14:textId="77777777" w:rsidR="006B49B0" w:rsidRPr="00CE079F" w:rsidRDefault="006B49B0" w:rsidP="00CE079F">
      <w:pPr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269359DA" w14:textId="77777777" w:rsidR="00A65BEC" w:rsidRPr="00C36589" w:rsidRDefault="00A65BEC" w:rsidP="00A65BEC">
      <w:pPr>
        <w:spacing w:after="0"/>
        <w:rPr>
          <w:rFonts w:asciiTheme="minorHAnsi" w:hAnsiTheme="minorHAnsi" w:cstheme="minorHAnsi"/>
        </w:rPr>
      </w:pPr>
    </w:p>
    <w:p w14:paraId="3CB7D8A9" w14:textId="77777777" w:rsidR="00A02032" w:rsidRPr="00C36589" w:rsidRDefault="00A02032" w:rsidP="00391341">
      <w:pPr>
        <w:pStyle w:val="Heading2"/>
        <w:numPr>
          <w:ilvl w:val="0"/>
          <w:numId w:val="13"/>
        </w:numPr>
        <w:rPr>
          <w:rStyle w:val="B1Char"/>
          <w:rFonts w:asciiTheme="minorHAnsi" w:hAnsiTheme="minorHAnsi" w:cstheme="minorHAnsi"/>
          <w:b/>
          <w:sz w:val="28"/>
          <w:szCs w:val="28"/>
        </w:rPr>
      </w:pPr>
      <w:r w:rsidRPr="00C36589">
        <w:rPr>
          <w:rStyle w:val="B1Char"/>
          <w:rFonts w:asciiTheme="minorHAnsi" w:hAnsiTheme="minorHAnsi" w:cstheme="minorHAnsi"/>
          <w:b/>
          <w:sz w:val="28"/>
          <w:szCs w:val="28"/>
        </w:rPr>
        <w:t>Conclusions</w:t>
      </w:r>
    </w:p>
    <w:p w14:paraId="62648006" w14:textId="6F65201C" w:rsidR="00CE079F" w:rsidRPr="00D65365" w:rsidRDefault="00CE079F" w:rsidP="00CE079F">
      <w:pPr>
        <w:jc w:val="both"/>
        <w:rPr>
          <w:rFonts w:asciiTheme="minorHAnsi" w:hAnsiTheme="minorHAnsi" w:cstheme="minorHAnsi"/>
          <w:sz w:val="22"/>
          <w:szCs w:val="22"/>
        </w:rPr>
      </w:pPr>
      <w:r w:rsidRPr="00D65365">
        <w:rPr>
          <w:rFonts w:asciiTheme="minorHAnsi" w:hAnsiTheme="minorHAnsi" w:cstheme="minorHAnsi"/>
          <w:sz w:val="22"/>
          <w:szCs w:val="22"/>
          <w:lang w:eastAsia="ko-KR"/>
        </w:rPr>
        <w:t>I</w:t>
      </w:r>
      <w:r w:rsidRPr="00D65365">
        <w:rPr>
          <w:rFonts w:asciiTheme="minorHAnsi" w:hAnsiTheme="minorHAnsi" w:cstheme="minorHAnsi"/>
          <w:sz w:val="22"/>
          <w:szCs w:val="22"/>
        </w:rPr>
        <w:t xml:space="preserve">n this contribution, we have </w:t>
      </w:r>
      <w:r w:rsidR="00792609" w:rsidRPr="00D65365">
        <w:rPr>
          <w:rFonts w:asciiTheme="minorHAnsi" w:hAnsiTheme="minorHAnsi" w:cstheme="minorHAnsi"/>
          <w:sz w:val="22"/>
          <w:szCs w:val="22"/>
        </w:rPr>
        <w:t>discuss</w:t>
      </w:r>
      <w:r w:rsidR="00D65365">
        <w:rPr>
          <w:rFonts w:asciiTheme="minorHAnsi" w:hAnsiTheme="minorHAnsi" w:cstheme="minorHAnsi"/>
          <w:sz w:val="22"/>
          <w:szCs w:val="22"/>
        </w:rPr>
        <w:t>ed</w:t>
      </w:r>
      <w:r w:rsidR="00792609" w:rsidRPr="00D65365">
        <w:rPr>
          <w:rFonts w:asciiTheme="minorHAnsi" w:hAnsiTheme="minorHAnsi" w:cstheme="minorHAnsi"/>
          <w:sz w:val="22"/>
          <w:szCs w:val="22"/>
        </w:rPr>
        <w:t xml:space="preserve"> the remaining issue of </w:t>
      </w:r>
      <w:r w:rsidR="008959D8">
        <w:rPr>
          <w:rFonts w:asciiTheme="minorHAnsi" w:hAnsiTheme="minorHAnsi" w:cstheme="minorHAnsi"/>
          <w:sz w:val="22"/>
          <w:szCs w:val="22"/>
        </w:rPr>
        <w:t>RA-</w:t>
      </w:r>
      <w:r w:rsidR="00792609" w:rsidRPr="00D65365">
        <w:rPr>
          <w:rFonts w:asciiTheme="minorHAnsi" w:hAnsiTheme="minorHAnsi" w:cstheme="minorHAnsi"/>
          <w:sz w:val="22"/>
          <w:szCs w:val="22"/>
        </w:rPr>
        <w:t xml:space="preserve">SDT failure detection timer for the </w:t>
      </w:r>
      <w:r w:rsidR="00792609" w:rsidRPr="00D65365">
        <w:rPr>
          <w:rFonts w:asciiTheme="minorHAnsi" w:hAnsiTheme="minorHAnsi" w:cstheme="minorHAnsi"/>
          <w:sz w:val="22"/>
          <w:szCs w:val="22"/>
          <w:lang w:val="en-US"/>
        </w:rPr>
        <w:t>subsequent transmissions in Rel-1</w:t>
      </w:r>
      <w:r w:rsidR="00D65365" w:rsidRPr="00D65365">
        <w:rPr>
          <w:rFonts w:asciiTheme="minorHAnsi" w:hAnsiTheme="minorHAnsi" w:cstheme="minorHAnsi"/>
          <w:sz w:val="22"/>
          <w:szCs w:val="22"/>
          <w:lang w:val="en-US"/>
        </w:rPr>
        <w:t>7</w:t>
      </w:r>
      <w:r w:rsidRPr="00D65365">
        <w:rPr>
          <w:rFonts w:asciiTheme="minorHAnsi" w:hAnsiTheme="minorHAnsi" w:cstheme="minorHAnsi"/>
          <w:sz w:val="22"/>
          <w:szCs w:val="22"/>
          <w:lang w:val="en-US"/>
        </w:rPr>
        <w:t>, and we have the following proposal:</w:t>
      </w:r>
    </w:p>
    <w:p w14:paraId="381EE61A" w14:textId="77777777" w:rsidR="003E1D78" w:rsidRPr="00935067" w:rsidRDefault="003E1D78" w:rsidP="003E1D78">
      <w:pPr>
        <w:overflowPunct/>
        <w:autoSpaceDE/>
        <w:autoSpaceDN/>
        <w:adjustRightInd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E079F">
        <w:rPr>
          <w:rFonts w:asciiTheme="minorHAnsi" w:hAnsiTheme="minorHAnsi" w:cstheme="minorHAnsi"/>
          <w:b/>
          <w:bCs/>
          <w:sz w:val="22"/>
          <w:szCs w:val="22"/>
        </w:rPr>
        <w:t xml:space="preserve">Proposal 1: </w:t>
      </w:r>
      <w:r w:rsidRPr="00935067">
        <w:rPr>
          <w:rFonts w:asciiTheme="minorHAnsi" w:hAnsiTheme="minorHAnsi" w:cstheme="minorHAnsi"/>
          <w:b/>
          <w:bCs/>
          <w:sz w:val="22"/>
          <w:szCs w:val="22"/>
        </w:rPr>
        <w:t xml:space="preserve">The “new” </w:t>
      </w:r>
      <w:r>
        <w:rPr>
          <w:rFonts w:asciiTheme="minorHAnsi" w:hAnsiTheme="minorHAnsi" w:cstheme="minorHAnsi"/>
          <w:b/>
          <w:bCs/>
          <w:sz w:val="22"/>
          <w:szCs w:val="22"/>
        </w:rPr>
        <w:t>RA-</w:t>
      </w:r>
      <w:r w:rsidRPr="00935067">
        <w:rPr>
          <w:rFonts w:asciiTheme="minorHAnsi" w:hAnsiTheme="minorHAnsi" w:cstheme="minorHAnsi"/>
          <w:b/>
          <w:bCs/>
          <w:sz w:val="22"/>
          <w:szCs w:val="22"/>
        </w:rPr>
        <w:t>SDT timer is restarted after each UL transmission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and DL reception</w:t>
      </w:r>
      <w:r w:rsidRPr="0093506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7ADB37B" w14:textId="77777777" w:rsidR="00CE079F" w:rsidRPr="00CE079F" w:rsidRDefault="00CE079F" w:rsidP="00CE079F">
      <w:pPr>
        <w:spacing w:after="0"/>
        <w:jc w:val="both"/>
        <w:rPr>
          <w:rFonts w:asciiTheme="minorHAnsi" w:hAnsiTheme="minorHAnsi" w:cstheme="minorHAnsi"/>
        </w:rPr>
      </w:pPr>
    </w:p>
    <w:p w14:paraId="0F34D6E3" w14:textId="77777777" w:rsidR="00ED0E6D" w:rsidRPr="00C36589" w:rsidRDefault="00ED0E6D" w:rsidP="00ED0E6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59C7026" w14:textId="6F40E9F4" w:rsidR="00A02032" w:rsidRPr="00C36589" w:rsidRDefault="00A02032" w:rsidP="00391341">
      <w:pPr>
        <w:pStyle w:val="Heading2"/>
        <w:numPr>
          <w:ilvl w:val="0"/>
          <w:numId w:val="13"/>
        </w:numPr>
        <w:rPr>
          <w:rStyle w:val="B1Char"/>
          <w:rFonts w:asciiTheme="minorHAnsi" w:hAnsiTheme="minorHAnsi" w:cstheme="minorHAnsi"/>
          <w:b/>
          <w:sz w:val="28"/>
          <w:szCs w:val="28"/>
        </w:rPr>
      </w:pPr>
      <w:r w:rsidRPr="00C36589">
        <w:rPr>
          <w:rStyle w:val="B1Char"/>
          <w:rFonts w:asciiTheme="minorHAnsi" w:hAnsiTheme="minorHAnsi" w:cstheme="minorHAnsi"/>
          <w:b/>
          <w:sz w:val="28"/>
          <w:szCs w:val="28"/>
        </w:rPr>
        <w:t xml:space="preserve">References </w:t>
      </w:r>
    </w:p>
    <w:p w14:paraId="23D2140E" w14:textId="77777777" w:rsidR="002D400C" w:rsidRPr="00C36589" w:rsidRDefault="002D400C" w:rsidP="002D400C">
      <w:pPr>
        <w:rPr>
          <w:rFonts w:asciiTheme="minorHAnsi" w:eastAsia="Batang" w:hAnsiTheme="minorHAnsi" w:cstheme="minorHAnsi"/>
          <w:lang w:eastAsia="zh-CN"/>
        </w:rPr>
      </w:pPr>
      <w:r w:rsidRPr="00C36589">
        <w:rPr>
          <w:rFonts w:asciiTheme="minorHAnsi" w:hAnsiTheme="minorHAnsi" w:cstheme="minorHAnsi"/>
        </w:rPr>
        <w:t xml:space="preserve">[1] </w:t>
      </w:r>
      <w:r w:rsidR="007061E9" w:rsidRPr="00C36589">
        <w:rPr>
          <w:rFonts w:asciiTheme="minorHAnsi" w:hAnsiTheme="minorHAnsi" w:cstheme="minorHAnsi"/>
          <w:noProof/>
        </w:rPr>
        <w:t>RP-201305</w:t>
      </w:r>
      <w:r w:rsidRPr="00C36589">
        <w:rPr>
          <w:rFonts w:asciiTheme="minorHAnsi" w:hAnsiTheme="minorHAnsi" w:cstheme="minorHAnsi"/>
          <w:noProof/>
        </w:rPr>
        <w:t>, “</w:t>
      </w:r>
      <w:r w:rsidR="007061E9" w:rsidRPr="00C36589">
        <w:rPr>
          <w:rFonts w:asciiTheme="minorHAnsi" w:eastAsia="Batang" w:hAnsiTheme="minorHAnsi" w:cstheme="minorHAnsi"/>
          <w:lang w:eastAsia="zh-CN"/>
        </w:rPr>
        <w:t>Updated Work Item on NR small data transmissions in INACTIVE state</w:t>
      </w:r>
      <w:r w:rsidRPr="00C36589">
        <w:rPr>
          <w:rFonts w:asciiTheme="minorHAnsi" w:eastAsia="Batang" w:hAnsiTheme="minorHAnsi" w:cstheme="minorHAnsi"/>
          <w:lang w:eastAsia="zh-CN"/>
        </w:rPr>
        <w:t>”, RAN#8</w:t>
      </w:r>
      <w:r w:rsidR="007061E9" w:rsidRPr="00C36589">
        <w:rPr>
          <w:rFonts w:asciiTheme="minorHAnsi" w:eastAsia="Batang" w:hAnsiTheme="minorHAnsi" w:cstheme="minorHAnsi"/>
          <w:lang w:eastAsia="zh-CN"/>
        </w:rPr>
        <w:t>8e.</w:t>
      </w:r>
    </w:p>
    <w:p w14:paraId="5F0839D0" w14:textId="36FF20DA" w:rsidR="00111B01" w:rsidRPr="00FD36B8" w:rsidRDefault="005A632F" w:rsidP="00111B01">
      <w:pPr>
        <w:pStyle w:val="3GPPHeader"/>
        <w:jc w:val="left"/>
        <w:rPr>
          <w:rFonts w:asciiTheme="minorHAnsi" w:hAnsiTheme="minorHAnsi" w:cstheme="minorHAnsi"/>
          <w:b w:val="0"/>
          <w:sz w:val="20"/>
          <w:lang w:val="en-US"/>
        </w:rPr>
      </w:pPr>
      <w:r w:rsidRPr="00FD36B8">
        <w:rPr>
          <w:rFonts w:asciiTheme="minorHAnsi" w:eastAsia="Batang" w:hAnsiTheme="minorHAnsi" w:cstheme="minorHAnsi"/>
          <w:b w:val="0"/>
          <w:sz w:val="20"/>
        </w:rPr>
        <w:t xml:space="preserve">[2] </w:t>
      </w:r>
      <w:r w:rsidR="00111B01" w:rsidRPr="00FD36B8">
        <w:rPr>
          <w:rFonts w:asciiTheme="minorHAnsi" w:hAnsiTheme="minorHAnsi" w:cstheme="minorHAnsi"/>
          <w:b w:val="0"/>
          <w:sz w:val="20"/>
          <w:lang w:val="de-DE"/>
        </w:rPr>
        <w:t xml:space="preserve">R2-2103971, </w:t>
      </w:r>
      <w:r w:rsidR="00111B01" w:rsidRPr="00FD36B8">
        <w:rPr>
          <w:rFonts w:asciiTheme="minorHAnsi" w:hAnsiTheme="minorHAnsi" w:cstheme="minorHAnsi"/>
          <w:b w:val="0"/>
          <w:sz w:val="20"/>
          <w:lang w:val="en-US"/>
        </w:rPr>
        <w:t>Report of [Post113-e][</w:t>
      </w:r>
      <w:proofErr w:type="gramStart"/>
      <w:r w:rsidR="00111B01" w:rsidRPr="00FD36B8">
        <w:rPr>
          <w:rFonts w:asciiTheme="minorHAnsi" w:hAnsiTheme="minorHAnsi" w:cstheme="minorHAnsi"/>
          <w:b w:val="0"/>
          <w:sz w:val="20"/>
          <w:lang w:val="en-US"/>
        </w:rPr>
        <w:t>503][</w:t>
      </w:r>
      <w:proofErr w:type="gramEnd"/>
      <w:r w:rsidR="00111B01" w:rsidRPr="00FD36B8">
        <w:rPr>
          <w:rFonts w:asciiTheme="minorHAnsi" w:hAnsiTheme="minorHAnsi" w:cstheme="minorHAnsi"/>
          <w:b w:val="0"/>
          <w:sz w:val="20"/>
          <w:lang w:val="en-US"/>
        </w:rPr>
        <w:t>SDT] T319, cell reselection and re-establishment, RAN2#113bis-e.</w:t>
      </w:r>
    </w:p>
    <w:p w14:paraId="6F804664" w14:textId="532FBDB8" w:rsidR="0003571B" w:rsidRPr="00C36589" w:rsidRDefault="00FD36B8" w:rsidP="00A023C6">
      <w:pPr>
        <w:rPr>
          <w:rFonts w:asciiTheme="minorHAnsi" w:eastAsia="SimSun" w:hAnsiTheme="minorHAnsi" w:cstheme="minorHAnsi"/>
          <w:bCs/>
          <w:szCs w:val="24"/>
          <w:lang w:eastAsia="en-US"/>
        </w:rPr>
      </w:pPr>
      <w:r w:rsidRPr="00FD36B8">
        <w:rPr>
          <w:rFonts w:asciiTheme="minorHAnsi" w:eastAsia="Batang" w:hAnsiTheme="minorHAnsi" w:cstheme="minorHAnsi"/>
          <w:lang w:eastAsia="zh-CN"/>
        </w:rPr>
        <w:t xml:space="preserve">[3] </w:t>
      </w:r>
      <w:r w:rsidRPr="00FD36B8">
        <w:rPr>
          <w:rFonts w:asciiTheme="minorHAnsi" w:hAnsiTheme="minorHAnsi" w:cstheme="minorHAnsi"/>
          <w:lang w:eastAsia="x-none"/>
        </w:rPr>
        <w:t xml:space="preserve">R1-2112782, </w:t>
      </w:r>
      <w:r w:rsidRPr="00FD36B8">
        <w:rPr>
          <w:rFonts w:asciiTheme="minorHAnsi" w:hAnsiTheme="minorHAnsi" w:cstheme="minorHAnsi"/>
          <w:color w:val="000000"/>
          <w:lang w:val="en-US" w:eastAsia="zh-CN"/>
        </w:rPr>
        <w:t xml:space="preserve">Reply </w:t>
      </w:r>
      <w:r w:rsidRPr="00FD36B8">
        <w:rPr>
          <w:rFonts w:asciiTheme="minorHAnsi" w:hAnsiTheme="minorHAnsi" w:cstheme="minorHAnsi"/>
          <w:color w:val="000000"/>
        </w:rPr>
        <w:t xml:space="preserve">LS on the </w:t>
      </w:r>
      <w:r w:rsidRPr="00FD36B8">
        <w:rPr>
          <w:rFonts w:asciiTheme="minorHAnsi" w:hAnsiTheme="minorHAnsi" w:cstheme="minorHAnsi"/>
        </w:rPr>
        <w:t>physical layer aspects of small data transmission</w:t>
      </w:r>
      <w:r>
        <w:rPr>
          <w:rFonts w:asciiTheme="minorHAnsi" w:hAnsiTheme="minorHAnsi" w:cstheme="minorHAnsi"/>
        </w:rPr>
        <w:t>.</w:t>
      </w:r>
    </w:p>
    <w:p w14:paraId="23168B53" w14:textId="77777777" w:rsidR="0003571B" w:rsidRPr="00C36589" w:rsidRDefault="0003571B" w:rsidP="002D400C">
      <w:pPr>
        <w:rPr>
          <w:rFonts w:asciiTheme="minorHAnsi" w:eastAsia="Batang" w:hAnsiTheme="minorHAnsi" w:cstheme="minorHAnsi"/>
          <w:lang w:eastAsia="zh-CN"/>
        </w:rPr>
      </w:pPr>
    </w:p>
    <w:sectPr w:rsidR="0003571B" w:rsidRPr="00C36589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09CC83" w14:textId="77777777" w:rsidR="003A19E8" w:rsidRDefault="003A19E8">
      <w:r>
        <w:separator/>
      </w:r>
    </w:p>
  </w:endnote>
  <w:endnote w:type="continuationSeparator" w:id="0">
    <w:p w14:paraId="42C94E11" w14:textId="77777777" w:rsidR="003A19E8" w:rsidRDefault="003A19E8">
      <w:r>
        <w:continuationSeparator/>
      </w:r>
    </w:p>
  </w:endnote>
  <w:endnote w:type="continuationNotice" w:id="1">
    <w:p w14:paraId="79AA1468" w14:textId="77777777" w:rsidR="003A19E8" w:rsidRDefault="003A19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6D273" w14:textId="77777777" w:rsidR="003A19E8" w:rsidRDefault="003A19E8">
      <w:r>
        <w:separator/>
      </w:r>
    </w:p>
  </w:footnote>
  <w:footnote w:type="continuationSeparator" w:id="0">
    <w:p w14:paraId="7CC16BA7" w14:textId="77777777" w:rsidR="003A19E8" w:rsidRDefault="003A19E8">
      <w:r>
        <w:continuationSeparator/>
      </w:r>
    </w:p>
  </w:footnote>
  <w:footnote w:type="continuationNotice" w:id="1">
    <w:p w14:paraId="32624650" w14:textId="77777777" w:rsidR="003A19E8" w:rsidRDefault="003A19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65C4B"/>
    <w:multiLevelType w:val="hybridMultilevel"/>
    <w:tmpl w:val="AE22D332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2" w15:restartNumberingAfterBreak="0">
    <w:nsid w:val="0CAB2851"/>
    <w:multiLevelType w:val="multilevel"/>
    <w:tmpl w:val="0CAB2851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43751"/>
    <w:multiLevelType w:val="multilevel"/>
    <w:tmpl w:val="D3EE0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F7D8D"/>
    <w:multiLevelType w:val="hybridMultilevel"/>
    <w:tmpl w:val="390CFD94"/>
    <w:lvl w:ilvl="0" w:tplc="F1888E08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5D742"/>
    <w:multiLevelType w:val="multilevel"/>
    <w:tmpl w:val="2D35D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A2F61BA"/>
    <w:multiLevelType w:val="hybridMultilevel"/>
    <w:tmpl w:val="D96ED310"/>
    <w:lvl w:ilvl="0" w:tplc="C1D0F2CA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82D490A0">
      <w:start w:val="22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  <w:b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14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15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 w15:restartNumberingAfterBreak="0">
    <w:nsid w:val="6A7964DD"/>
    <w:multiLevelType w:val="multilevel"/>
    <w:tmpl w:val="5C524360"/>
    <w:lvl w:ilvl="0">
      <w:start w:val="1"/>
      <w:numFmt w:val="bullet"/>
      <w:lvlText w:val=""/>
      <w:lvlJc w:val="left"/>
      <w:pPr>
        <w:tabs>
          <w:tab w:val="num" w:pos="132"/>
        </w:tabs>
        <w:ind w:left="1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52"/>
        </w:tabs>
        <w:ind w:left="8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572"/>
        </w:tabs>
        <w:ind w:left="15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732"/>
        </w:tabs>
        <w:ind w:left="37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892"/>
        </w:tabs>
        <w:ind w:left="5892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23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24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2"/>
  </w:num>
  <w:num w:numId="5">
    <w:abstractNumId w:val="1"/>
  </w:num>
  <w:num w:numId="6">
    <w:abstractNumId w:val="22"/>
  </w:num>
  <w:num w:numId="7">
    <w:abstractNumId w:val="21"/>
  </w:num>
  <w:num w:numId="8">
    <w:abstractNumId w:val="24"/>
  </w:num>
  <w:num w:numId="9">
    <w:abstractNumId w:val="16"/>
  </w:num>
  <w:num w:numId="10">
    <w:abstractNumId w:val="15"/>
  </w:num>
  <w:num w:numId="11">
    <w:abstractNumId w:val="11"/>
  </w:num>
  <w:num w:numId="12">
    <w:abstractNumId w:val="20"/>
  </w:num>
  <w:num w:numId="13">
    <w:abstractNumId w:val="17"/>
  </w:num>
  <w:num w:numId="14">
    <w:abstractNumId w:val="8"/>
  </w:num>
  <w:num w:numId="15">
    <w:abstractNumId w:val="18"/>
  </w:num>
  <w:num w:numId="16">
    <w:abstractNumId w:val="9"/>
  </w:num>
  <w:num w:numId="17">
    <w:abstractNumId w:val="5"/>
  </w:num>
  <w:num w:numId="18">
    <w:abstractNumId w:val="19"/>
  </w:num>
  <w:num w:numId="19">
    <w:abstractNumId w:val="3"/>
  </w:num>
  <w:num w:numId="20">
    <w:abstractNumId w:val="4"/>
  </w:num>
  <w:num w:numId="21">
    <w:abstractNumId w:val="7"/>
  </w:num>
  <w:num w:numId="22">
    <w:abstractNumId w:val="10"/>
  </w:num>
  <w:num w:numId="23">
    <w:abstractNumId w:val="6"/>
  </w:num>
  <w:num w:numId="24">
    <w:abstractNumId w:val="2"/>
  </w:num>
  <w:num w:numId="2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35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7AA"/>
    <w:rsid w:val="000118B9"/>
    <w:rsid w:val="000118DE"/>
    <w:rsid w:val="000120AA"/>
    <w:rsid w:val="00012227"/>
    <w:rsid w:val="00012988"/>
    <w:rsid w:val="0001404E"/>
    <w:rsid w:val="000145E8"/>
    <w:rsid w:val="00014830"/>
    <w:rsid w:val="000150F8"/>
    <w:rsid w:val="000158AF"/>
    <w:rsid w:val="00015BDA"/>
    <w:rsid w:val="00015D24"/>
    <w:rsid w:val="00016417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51E5"/>
    <w:rsid w:val="00035507"/>
    <w:rsid w:val="00035680"/>
    <w:rsid w:val="0003571B"/>
    <w:rsid w:val="000357B8"/>
    <w:rsid w:val="00035D8D"/>
    <w:rsid w:val="0003617F"/>
    <w:rsid w:val="00036EC6"/>
    <w:rsid w:val="00040127"/>
    <w:rsid w:val="000413A1"/>
    <w:rsid w:val="00042EE3"/>
    <w:rsid w:val="00044216"/>
    <w:rsid w:val="00044B88"/>
    <w:rsid w:val="00045D7E"/>
    <w:rsid w:val="00045DB5"/>
    <w:rsid w:val="000461F5"/>
    <w:rsid w:val="0004665A"/>
    <w:rsid w:val="0004675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57CC0"/>
    <w:rsid w:val="000601AA"/>
    <w:rsid w:val="000601C1"/>
    <w:rsid w:val="000603CB"/>
    <w:rsid w:val="000614F4"/>
    <w:rsid w:val="000618F3"/>
    <w:rsid w:val="00061CFB"/>
    <w:rsid w:val="00062532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5BD1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0DE0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ABE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79A"/>
    <w:rsid w:val="000A2C11"/>
    <w:rsid w:val="000A2F80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47E2"/>
    <w:rsid w:val="000B4A89"/>
    <w:rsid w:val="000B4AC0"/>
    <w:rsid w:val="000B4F52"/>
    <w:rsid w:val="000B55AA"/>
    <w:rsid w:val="000B56F5"/>
    <w:rsid w:val="000B5807"/>
    <w:rsid w:val="000B6338"/>
    <w:rsid w:val="000B64C5"/>
    <w:rsid w:val="000B6D6A"/>
    <w:rsid w:val="000C080B"/>
    <w:rsid w:val="000C0F14"/>
    <w:rsid w:val="000C2596"/>
    <w:rsid w:val="000C28FA"/>
    <w:rsid w:val="000C2C82"/>
    <w:rsid w:val="000C3B66"/>
    <w:rsid w:val="000C3D05"/>
    <w:rsid w:val="000C405C"/>
    <w:rsid w:val="000C4680"/>
    <w:rsid w:val="000C6676"/>
    <w:rsid w:val="000C6A67"/>
    <w:rsid w:val="000C72B3"/>
    <w:rsid w:val="000C747E"/>
    <w:rsid w:val="000D1793"/>
    <w:rsid w:val="000D2ED1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CD9"/>
    <w:rsid w:val="000D6E9E"/>
    <w:rsid w:val="000D7155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E7ED1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4FAB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B01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270DA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3883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EE6"/>
    <w:rsid w:val="001467D7"/>
    <w:rsid w:val="0014763F"/>
    <w:rsid w:val="001479A7"/>
    <w:rsid w:val="00147BFA"/>
    <w:rsid w:val="001502B3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B31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6142"/>
    <w:rsid w:val="001866BB"/>
    <w:rsid w:val="0018789E"/>
    <w:rsid w:val="001902AF"/>
    <w:rsid w:val="001904D0"/>
    <w:rsid w:val="00191961"/>
    <w:rsid w:val="00191D50"/>
    <w:rsid w:val="00191E4F"/>
    <w:rsid w:val="00192277"/>
    <w:rsid w:val="001922C3"/>
    <w:rsid w:val="0019245D"/>
    <w:rsid w:val="0019254B"/>
    <w:rsid w:val="001926DA"/>
    <w:rsid w:val="00192E0F"/>
    <w:rsid w:val="00193492"/>
    <w:rsid w:val="0019356F"/>
    <w:rsid w:val="001937D0"/>
    <w:rsid w:val="00193EE9"/>
    <w:rsid w:val="00194CFD"/>
    <w:rsid w:val="00194F29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49C8"/>
    <w:rsid w:val="001B57E1"/>
    <w:rsid w:val="001B580F"/>
    <w:rsid w:val="001B5810"/>
    <w:rsid w:val="001B59AA"/>
    <w:rsid w:val="001B5F8F"/>
    <w:rsid w:val="001B63E7"/>
    <w:rsid w:val="001B64BC"/>
    <w:rsid w:val="001B694D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48CA"/>
    <w:rsid w:val="001C4C74"/>
    <w:rsid w:val="001C518A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45ED"/>
    <w:rsid w:val="001E53A5"/>
    <w:rsid w:val="001E5AE2"/>
    <w:rsid w:val="001E6020"/>
    <w:rsid w:val="001E6942"/>
    <w:rsid w:val="001E6C1F"/>
    <w:rsid w:val="001E7335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CEF"/>
    <w:rsid w:val="001F2FFA"/>
    <w:rsid w:val="001F32D8"/>
    <w:rsid w:val="001F33C1"/>
    <w:rsid w:val="001F3C3C"/>
    <w:rsid w:val="001F40F0"/>
    <w:rsid w:val="001F438C"/>
    <w:rsid w:val="001F4629"/>
    <w:rsid w:val="001F48BC"/>
    <w:rsid w:val="001F6521"/>
    <w:rsid w:val="001F6760"/>
    <w:rsid w:val="001F6769"/>
    <w:rsid w:val="001F6B0F"/>
    <w:rsid w:val="001F6CFB"/>
    <w:rsid w:val="001F7B7B"/>
    <w:rsid w:val="00200761"/>
    <w:rsid w:val="00200D51"/>
    <w:rsid w:val="00201AD6"/>
    <w:rsid w:val="00201AED"/>
    <w:rsid w:val="00201E85"/>
    <w:rsid w:val="00202719"/>
    <w:rsid w:val="00202893"/>
    <w:rsid w:val="00202A3A"/>
    <w:rsid w:val="00202A9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CAB"/>
    <w:rsid w:val="00213118"/>
    <w:rsid w:val="002136F8"/>
    <w:rsid w:val="00213787"/>
    <w:rsid w:val="00213F5A"/>
    <w:rsid w:val="002140A4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4F26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18E9"/>
    <w:rsid w:val="00242535"/>
    <w:rsid w:val="00243A9A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05E"/>
    <w:rsid w:val="002521ED"/>
    <w:rsid w:val="00252225"/>
    <w:rsid w:val="00252380"/>
    <w:rsid w:val="00252775"/>
    <w:rsid w:val="00253FF9"/>
    <w:rsid w:val="00254DCD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3FE"/>
    <w:rsid w:val="002624BB"/>
    <w:rsid w:val="00262C5E"/>
    <w:rsid w:val="00262D92"/>
    <w:rsid w:val="002636F9"/>
    <w:rsid w:val="00263ED2"/>
    <w:rsid w:val="002643AC"/>
    <w:rsid w:val="00264BC9"/>
    <w:rsid w:val="00266223"/>
    <w:rsid w:val="00267D15"/>
    <w:rsid w:val="00267E6A"/>
    <w:rsid w:val="00270B72"/>
    <w:rsid w:val="00271836"/>
    <w:rsid w:val="00271F65"/>
    <w:rsid w:val="002726D3"/>
    <w:rsid w:val="002728B4"/>
    <w:rsid w:val="00273314"/>
    <w:rsid w:val="00273B16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1CD3"/>
    <w:rsid w:val="002B338A"/>
    <w:rsid w:val="002B3E0A"/>
    <w:rsid w:val="002B44F9"/>
    <w:rsid w:val="002B452A"/>
    <w:rsid w:val="002B4748"/>
    <w:rsid w:val="002B4C9D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60BF"/>
    <w:rsid w:val="0031714E"/>
    <w:rsid w:val="0031776F"/>
    <w:rsid w:val="00320051"/>
    <w:rsid w:val="003207AA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6C0"/>
    <w:rsid w:val="00347789"/>
    <w:rsid w:val="00350B28"/>
    <w:rsid w:val="0035176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940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9E8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B017E"/>
    <w:rsid w:val="003B01B0"/>
    <w:rsid w:val="003B0559"/>
    <w:rsid w:val="003B05E1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774B"/>
    <w:rsid w:val="003D775B"/>
    <w:rsid w:val="003E0576"/>
    <w:rsid w:val="003E0703"/>
    <w:rsid w:val="003E13CD"/>
    <w:rsid w:val="003E159E"/>
    <w:rsid w:val="003E1997"/>
    <w:rsid w:val="003E1D78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D7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7B13"/>
    <w:rsid w:val="004009D9"/>
    <w:rsid w:val="004016FC"/>
    <w:rsid w:val="0040183C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B1E"/>
    <w:rsid w:val="004607E6"/>
    <w:rsid w:val="00460B50"/>
    <w:rsid w:val="00461C6F"/>
    <w:rsid w:val="004622E8"/>
    <w:rsid w:val="004628E8"/>
    <w:rsid w:val="00462ED5"/>
    <w:rsid w:val="004639D2"/>
    <w:rsid w:val="00464032"/>
    <w:rsid w:val="004641E0"/>
    <w:rsid w:val="0046446E"/>
    <w:rsid w:val="00464B94"/>
    <w:rsid w:val="00464E7B"/>
    <w:rsid w:val="00465032"/>
    <w:rsid w:val="00466BE2"/>
    <w:rsid w:val="00466D87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A96"/>
    <w:rsid w:val="004937B0"/>
    <w:rsid w:val="00494652"/>
    <w:rsid w:val="00494D7D"/>
    <w:rsid w:val="00495686"/>
    <w:rsid w:val="004956E2"/>
    <w:rsid w:val="00495D8B"/>
    <w:rsid w:val="00496B75"/>
    <w:rsid w:val="00496EC0"/>
    <w:rsid w:val="0049725A"/>
    <w:rsid w:val="00497658"/>
    <w:rsid w:val="00497A44"/>
    <w:rsid w:val="00497A57"/>
    <w:rsid w:val="00497EDF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93"/>
    <w:rsid w:val="004A539C"/>
    <w:rsid w:val="004A5C5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240D"/>
    <w:rsid w:val="004B249F"/>
    <w:rsid w:val="004B2B9C"/>
    <w:rsid w:val="004B2FC3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6011"/>
    <w:rsid w:val="004C603A"/>
    <w:rsid w:val="004C633D"/>
    <w:rsid w:val="004C65D7"/>
    <w:rsid w:val="004C6B76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974"/>
    <w:rsid w:val="00505CAF"/>
    <w:rsid w:val="005073E7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6049"/>
    <w:rsid w:val="00526BBA"/>
    <w:rsid w:val="005274A5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6288"/>
    <w:rsid w:val="005372C2"/>
    <w:rsid w:val="005377EF"/>
    <w:rsid w:val="00540610"/>
    <w:rsid w:val="005415A9"/>
    <w:rsid w:val="00541683"/>
    <w:rsid w:val="00542C6E"/>
    <w:rsid w:val="00542F9E"/>
    <w:rsid w:val="00544923"/>
    <w:rsid w:val="005449CE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12"/>
    <w:rsid w:val="00552ABA"/>
    <w:rsid w:val="00552F7E"/>
    <w:rsid w:val="0055394C"/>
    <w:rsid w:val="00553B4E"/>
    <w:rsid w:val="005540B5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F4A"/>
    <w:rsid w:val="005702BD"/>
    <w:rsid w:val="00570967"/>
    <w:rsid w:val="00570F74"/>
    <w:rsid w:val="00571714"/>
    <w:rsid w:val="00571872"/>
    <w:rsid w:val="00571C36"/>
    <w:rsid w:val="00571F27"/>
    <w:rsid w:val="00571F99"/>
    <w:rsid w:val="0057439C"/>
    <w:rsid w:val="00574709"/>
    <w:rsid w:val="00575582"/>
    <w:rsid w:val="005756F1"/>
    <w:rsid w:val="00580F00"/>
    <w:rsid w:val="005812D5"/>
    <w:rsid w:val="00581482"/>
    <w:rsid w:val="005817B0"/>
    <w:rsid w:val="00581C87"/>
    <w:rsid w:val="0058216E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424D"/>
    <w:rsid w:val="005A51DB"/>
    <w:rsid w:val="005A5600"/>
    <w:rsid w:val="005A5671"/>
    <w:rsid w:val="005A632F"/>
    <w:rsid w:val="005A635E"/>
    <w:rsid w:val="005A6FE1"/>
    <w:rsid w:val="005B0922"/>
    <w:rsid w:val="005B1633"/>
    <w:rsid w:val="005B1F64"/>
    <w:rsid w:val="005B23B1"/>
    <w:rsid w:val="005B36FC"/>
    <w:rsid w:val="005B4487"/>
    <w:rsid w:val="005B47DC"/>
    <w:rsid w:val="005B59A1"/>
    <w:rsid w:val="005B5D2B"/>
    <w:rsid w:val="005B649D"/>
    <w:rsid w:val="005B64D9"/>
    <w:rsid w:val="005B6BD6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2C83"/>
    <w:rsid w:val="005D3C59"/>
    <w:rsid w:val="005D43C5"/>
    <w:rsid w:val="005D4C0B"/>
    <w:rsid w:val="005D5093"/>
    <w:rsid w:val="005D5B97"/>
    <w:rsid w:val="005D6F96"/>
    <w:rsid w:val="005D76CC"/>
    <w:rsid w:val="005D7A23"/>
    <w:rsid w:val="005D7CCA"/>
    <w:rsid w:val="005E08EF"/>
    <w:rsid w:val="005E0F7B"/>
    <w:rsid w:val="005E14F9"/>
    <w:rsid w:val="005E21E8"/>
    <w:rsid w:val="005E387C"/>
    <w:rsid w:val="005E38C2"/>
    <w:rsid w:val="005E412B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CC8"/>
    <w:rsid w:val="00600E21"/>
    <w:rsid w:val="0060119A"/>
    <w:rsid w:val="00601211"/>
    <w:rsid w:val="00601356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2471"/>
    <w:rsid w:val="00612826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E3D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81"/>
    <w:rsid w:val="00675934"/>
    <w:rsid w:val="00675E5B"/>
    <w:rsid w:val="00676B3E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87FE4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442B"/>
    <w:rsid w:val="0069475E"/>
    <w:rsid w:val="006949B4"/>
    <w:rsid w:val="006954D9"/>
    <w:rsid w:val="00695821"/>
    <w:rsid w:val="00696693"/>
    <w:rsid w:val="00696829"/>
    <w:rsid w:val="0069684A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E02"/>
    <w:rsid w:val="006B40DE"/>
    <w:rsid w:val="006B4148"/>
    <w:rsid w:val="006B48AE"/>
    <w:rsid w:val="006B49B0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429"/>
    <w:rsid w:val="006E142E"/>
    <w:rsid w:val="006E14C8"/>
    <w:rsid w:val="006E16AE"/>
    <w:rsid w:val="006E1792"/>
    <w:rsid w:val="006E1EEA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57E"/>
    <w:rsid w:val="006F0748"/>
    <w:rsid w:val="006F07FE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E9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6F6B53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61E9"/>
    <w:rsid w:val="007067ED"/>
    <w:rsid w:val="007071F3"/>
    <w:rsid w:val="00707344"/>
    <w:rsid w:val="007102B9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2AA5"/>
    <w:rsid w:val="00733126"/>
    <w:rsid w:val="00733769"/>
    <w:rsid w:val="00735D50"/>
    <w:rsid w:val="007360A8"/>
    <w:rsid w:val="007360C1"/>
    <w:rsid w:val="0073632A"/>
    <w:rsid w:val="00736815"/>
    <w:rsid w:val="00737E27"/>
    <w:rsid w:val="0074093A"/>
    <w:rsid w:val="00741E95"/>
    <w:rsid w:val="00741F96"/>
    <w:rsid w:val="00742281"/>
    <w:rsid w:val="00743CFE"/>
    <w:rsid w:val="00744DD1"/>
    <w:rsid w:val="00745C41"/>
    <w:rsid w:val="00747A68"/>
    <w:rsid w:val="007518E4"/>
    <w:rsid w:val="00751C09"/>
    <w:rsid w:val="007522F5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E4B"/>
    <w:rsid w:val="00772363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E7C"/>
    <w:rsid w:val="007772CF"/>
    <w:rsid w:val="0077772B"/>
    <w:rsid w:val="0077786C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4C9A"/>
    <w:rsid w:val="00785004"/>
    <w:rsid w:val="0078599D"/>
    <w:rsid w:val="00785DDE"/>
    <w:rsid w:val="00786083"/>
    <w:rsid w:val="00786137"/>
    <w:rsid w:val="00786148"/>
    <w:rsid w:val="00787076"/>
    <w:rsid w:val="00791A17"/>
    <w:rsid w:val="007921C9"/>
    <w:rsid w:val="0079260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0C"/>
    <w:rsid w:val="007A36F3"/>
    <w:rsid w:val="007A3784"/>
    <w:rsid w:val="007A3CF6"/>
    <w:rsid w:val="007A3CFE"/>
    <w:rsid w:val="007A3D8D"/>
    <w:rsid w:val="007A3E24"/>
    <w:rsid w:val="007A47C0"/>
    <w:rsid w:val="007A4C4E"/>
    <w:rsid w:val="007A4D9F"/>
    <w:rsid w:val="007A52B4"/>
    <w:rsid w:val="007A57E1"/>
    <w:rsid w:val="007A604B"/>
    <w:rsid w:val="007A6186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E24"/>
    <w:rsid w:val="007C701F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0E6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E07"/>
    <w:rsid w:val="0087666A"/>
    <w:rsid w:val="00876841"/>
    <w:rsid w:val="00876BBC"/>
    <w:rsid w:val="00876F86"/>
    <w:rsid w:val="008772EE"/>
    <w:rsid w:val="00877B86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9D8"/>
    <w:rsid w:val="00895A3A"/>
    <w:rsid w:val="0089686D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B0A"/>
    <w:rsid w:val="008D6E26"/>
    <w:rsid w:val="008D72BA"/>
    <w:rsid w:val="008D7A09"/>
    <w:rsid w:val="008E0088"/>
    <w:rsid w:val="008E2F44"/>
    <w:rsid w:val="008E30F9"/>
    <w:rsid w:val="008E3499"/>
    <w:rsid w:val="008E4993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217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3B15"/>
    <w:rsid w:val="009242E5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067"/>
    <w:rsid w:val="00935A24"/>
    <w:rsid w:val="00935B56"/>
    <w:rsid w:val="009364EC"/>
    <w:rsid w:val="009366F7"/>
    <w:rsid w:val="00937625"/>
    <w:rsid w:val="009400E5"/>
    <w:rsid w:val="009401AC"/>
    <w:rsid w:val="009402E0"/>
    <w:rsid w:val="00940457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2C1E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F3E"/>
    <w:rsid w:val="00957F95"/>
    <w:rsid w:val="0096030F"/>
    <w:rsid w:val="00960B54"/>
    <w:rsid w:val="00960CEA"/>
    <w:rsid w:val="0096139E"/>
    <w:rsid w:val="009622FC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390A"/>
    <w:rsid w:val="00974545"/>
    <w:rsid w:val="00975C16"/>
    <w:rsid w:val="009768F6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6A"/>
    <w:rsid w:val="009953C0"/>
    <w:rsid w:val="009955C3"/>
    <w:rsid w:val="00996512"/>
    <w:rsid w:val="009968EE"/>
    <w:rsid w:val="00997E81"/>
    <w:rsid w:val="009A0E16"/>
    <w:rsid w:val="009A0EBA"/>
    <w:rsid w:val="009A187A"/>
    <w:rsid w:val="009A1E1E"/>
    <w:rsid w:val="009A2C69"/>
    <w:rsid w:val="009A3C0F"/>
    <w:rsid w:val="009A4C2C"/>
    <w:rsid w:val="009A53D6"/>
    <w:rsid w:val="009A59A2"/>
    <w:rsid w:val="009A6ECD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C001F"/>
    <w:rsid w:val="009C0165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908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57E1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0EA3"/>
    <w:rsid w:val="009E140E"/>
    <w:rsid w:val="009E2B8F"/>
    <w:rsid w:val="009E31A0"/>
    <w:rsid w:val="009E31E9"/>
    <w:rsid w:val="009E36E4"/>
    <w:rsid w:val="009E5613"/>
    <w:rsid w:val="009E571E"/>
    <w:rsid w:val="009E59CA"/>
    <w:rsid w:val="009E5D7C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3C6"/>
    <w:rsid w:val="00A02629"/>
    <w:rsid w:val="00A03447"/>
    <w:rsid w:val="00A03B42"/>
    <w:rsid w:val="00A04334"/>
    <w:rsid w:val="00A045AA"/>
    <w:rsid w:val="00A04B9D"/>
    <w:rsid w:val="00A0599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2836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56D"/>
    <w:rsid w:val="00A37B19"/>
    <w:rsid w:val="00A37CFD"/>
    <w:rsid w:val="00A40731"/>
    <w:rsid w:val="00A41427"/>
    <w:rsid w:val="00A4193F"/>
    <w:rsid w:val="00A419AA"/>
    <w:rsid w:val="00A41CE4"/>
    <w:rsid w:val="00A4248B"/>
    <w:rsid w:val="00A424A7"/>
    <w:rsid w:val="00A4264A"/>
    <w:rsid w:val="00A43A5A"/>
    <w:rsid w:val="00A44049"/>
    <w:rsid w:val="00A44EBD"/>
    <w:rsid w:val="00A44FB5"/>
    <w:rsid w:val="00A452C5"/>
    <w:rsid w:val="00A4544A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C20"/>
    <w:rsid w:val="00A527DA"/>
    <w:rsid w:val="00A52977"/>
    <w:rsid w:val="00A52F78"/>
    <w:rsid w:val="00A533C5"/>
    <w:rsid w:val="00A53AAF"/>
    <w:rsid w:val="00A548CA"/>
    <w:rsid w:val="00A54A46"/>
    <w:rsid w:val="00A54B46"/>
    <w:rsid w:val="00A54DF9"/>
    <w:rsid w:val="00A551C4"/>
    <w:rsid w:val="00A551E4"/>
    <w:rsid w:val="00A55569"/>
    <w:rsid w:val="00A55983"/>
    <w:rsid w:val="00A55A55"/>
    <w:rsid w:val="00A55CB8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5BEC"/>
    <w:rsid w:val="00A66727"/>
    <w:rsid w:val="00A66F82"/>
    <w:rsid w:val="00A675FA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1754"/>
    <w:rsid w:val="00AA26F9"/>
    <w:rsid w:val="00AA27E1"/>
    <w:rsid w:val="00AA2FC5"/>
    <w:rsid w:val="00AA32E2"/>
    <w:rsid w:val="00AA36F1"/>
    <w:rsid w:val="00AA440D"/>
    <w:rsid w:val="00AA4529"/>
    <w:rsid w:val="00AA4843"/>
    <w:rsid w:val="00AA5400"/>
    <w:rsid w:val="00AA5401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08E"/>
    <w:rsid w:val="00AC44DA"/>
    <w:rsid w:val="00AC4B03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2C04"/>
    <w:rsid w:val="00AE2D5E"/>
    <w:rsid w:val="00AE35A5"/>
    <w:rsid w:val="00AE448D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6C70"/>
    <w:rsid w:val="00B26FB4"/>
    <w:rsid w:val="00B3003E"/>
    <w:rsid w:val="00B307AD"/>
    <w:rsid w:val="00B30FA4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8E2"/>
    <w:rsid w:val="00B425DF"/>
    <w:rsid w:val="00B42A6C"/>
    <w:rsid w:val="00B42E7B"/>
    <w:rsid w:val="00B436B0"/>
    <w:rsid w:val="00B43DA7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2EE1"/>
    <w:rsid w:val="00B5342D"/>
    <w:rsid w:val="00B539FB"/>
    <w:rsid w:val="00B53C9F"/>
    <w:rsid w:val="00B53F15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7131D"/>
    <w:rsid w:val="00B72637"/>
    <w:rsid w:val="00B73104"/>
    <w:rsid w:val="00B7372A"/>
    <w:rsid w:val="00B744C2"/>
    <w:rsid w:val="00B74763"/>
    <w:rsid w:val="00B7479B"/>
    <w:rsid w:val="00B74A72"/>
    <w:rsid w:val="00B75989"/>
    <w:rsid w:val="00B75C11"/>
    <w:rsid w:val="00B75C82"/>
    <w:rsid w:val="00B801D9"/>
    <w:rsid w:val="00B805F1"/>
    <w:rsid w:val="00B80A32"/>
    <w:rsid w:val="00B80D10"/>
    <w:rsid w:val="00B8188E"/>
    <w:rsid w:val="00B82E10"/>
    <w:rsid w:val="00B8305D"/>
    <w:rsid w:val="00B83E2E"/>
    <w:rsid w:val="00B847B6"/>
    <w:rsid w:val="00B84D28"/>
    <w:rsid w:val="00B850DC"/>
    <w:rsid w:val="00B85145"/>
    <w:rsid w:val="00B857EF"/>
    <w:rsid w:val="00B85E6E"/>
    <w:rsid w:val="00B876C8"/>
    <w:rsid w:val="00B8786B"/>
    <w:rsid w:val="00B904BF"/>
    <w:rsid w:val="00B90F38"/>
    <w:rsid w:val="00B91932"/>
    <w:rsid w:val="00B9262C"/>
    <w:rsid w:val="00B929C1"/>
    <w:rsid w:val="00B92C10"/>
    <w:rsid w:val="00B92FAC"/>
    <w:rsid w:val="00B937E4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35CD"/>
    <w:rsid w:val="00BA5EB2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0E3"/>
    <w:rsid w:val="00BB315F"/>
    <w:rsid w:val="00BB3D34"/>
    <w:rsid w:val="00BB3D35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1D94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573E"/>
    <w:rsid w:val="00BC7947"/>
    <w:rsid w:val="00BD1086"/>
    <w:rsid w:val="00BD2054"/>
    <w:rsid w:val="00BD2C95"/>
    <w:rsid w:val="00BD2F04"/>
    <w:rsid w:val="00BD344D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A31"/>
    <w:rsid w:val="00BF4BEB"/>
    <w:rsid w:val="00BF4F0B"/>
    <w:rsid w:val="00BF553C"/>
    <w:rsid w:val="00BF5B02"/>
    <w:rsid w:val="00BF631B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5F8"/>
    <w:rsid w:val="00C14CFD"/>
    <w:rsid w:val="00C14F60"/>
    <w:rsid w:val="00C15914"/>
    <w:rsid w:val="00C15C83"/>
    <w:rsid w:val="00C16321"/>
    <w:rsid w:val="00C17241"/>
    <w:rsid w:val="00C17338"/>
    <w:rsid w:val="00C174A5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75C"/>
    <w:rsid w:val="00C327ED"/>
    <w:rsid w:val="00C33173"/>
    <w:rsid w:val="00C33789"/>
    <w:rsid w:val="00C33E42"/>
    <w:rsid w:val="00C348A1"/>
    <w:rsid w:val="00C34A10"/>
    <w:rsid w:val="00C36238"/>
    <w:rsid w:val="00C36589"/>
    <w:rsid w:val="00C37275"/>
    <w:rsid w:val="00C37AAF"/>
    <w:rsid w:val="00C37BCF"/>
    <w:rsid w:val="00C402CD"/>
    <w:rsid w:val="00C40B9A"/>
    <w:rsid w:val="00C40C61"/>
    <w:rsid w:val="00C40DF1"/>
    <w:rsid w:val="00C40DFA"/>
    <w:rsid w:val="00C40E6A"/>
    <w:rsid w:val="00C411FF"/>
    <w:rsid w:val="00C41EFF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7011"/>
    <w:rsid w:val="00C47B13"/>
    <w:rsid w:val="00C47C79"/>
    <w:rsid w:val="00C47CC2"/>
    <w:rsid w:val="00C51268"/>
    <w:rsid w:val="00C524D7"/>
    <w:rsid w:val="00C534C6"/>
    <w:rsid w:val="00C53B3A"/>
    <w:rsid w:val="00C53BEC"/>
    <w:rsid w:val="00C53E3C"/>
    <w:rsid w:val="00C540B4"/>
    <w:rsid w:val="00C542C5"/>
    <w:rsid w:val="00C5432F"/>
    <w:rsid w:val="00C549EF"/>
    <w:rsid w:val="00C54C01"/>
    <w:rsid w:val="00C551B3"/>
    <w:rsid w:val="00C555EF"/>
    <w:rsid w:val="00C55970"/>
    <w:rsid w:val="00C562B8"/>
    <w:rsid w:val="00C56639"/>
    <w:rsid w:val="00C56F7A"/>
    <w:rsid w:val="00C57DBF"/>
    <w:rsid w:val="00C601B0"/>
    <w:rsid w:val="00C603B0"/>
    <w:rsid w:val="00C60759"/>
    <w:rsid w:val="00C61008"/>
    <w:rsid w:val="00C6118D"/>
    <w:rsid w:val="00C620B4"/>
    <w:rsid w:val="00C62A18"/>
    <w:rsid w:val="00C62C8B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3A5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ED6"/>
    <w:rsid w:val="00CA708F"/>
    <w:rsid w:val="00CA7A70"/>
    <w:rsid w:val="00CA7AC7"/>
    <w:rsid w:val="00CA7AD3"/>
    <w:rsid w:val="00CB0525"/>
    <w:rsid w:val="00CB12AE"/>
    <w:rsid w:val="00CB1570"/>
    <w:rsid w:val="00CB20C3"/>
    <w:rsid w:val="00CB21E2"/>
    <w:rsid w:val="00CB2DB9"/>
    <w:rsid w:val="00CB2F76"/>
    <w:rsid w:val="00CB3431"/>
    <w:rsid w:val="00CB4C0D"/>
    <w:rsid w:val="00CB5329"/>
    <w:rsid w:val="00CB53EA"/>
    <w:rsid w:val="00CB648F"/>
    <w:rsid w:val="00CB6B09"/>
    <w:rsid w:val="00CB6FFF"/>
    <w:rsid w:val="00CB7044"/>
    <w:rsid w:val="00CB7729"/>
    <w:rsid w:val="00CB79F8"/>
    <w:rsid w:val="00CB7C94"/>
    <w:rsid w:val="00CB7D50"/>
    <w:rsid w:val="00CC010B"/>
    <w:rsid w:val="00CC0C7C"/>
    <w:rsid w:val="00CC147B"/>
    <w:rsid w:val="00CC1AF1"/>
    <w:rsid w:val="00CC26AF"/>
    <w:rsid w:val="00CC2A51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428"/>
    <w:rsid w:val="00CE0788"/>
    <w:rsid w:val="00CE079F"/>
    <w:rsid w:val="00CE0A4C"/>
    <w:rsid w:val="00CE1D54"/>
    <w:rsid w:val="00CE24E5"/>
    <w:rsid w:val="00CE263E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18E6"/>
    <w:rsid w:val="00D01FC4"/>
    <w:rsid w:val="00D024BB"/>
    <w:rsid w:val="00D03BA0"/>
    <w:rsid w:val="00D04315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B4A"/>
    <w:rsid w:val="00D12044"/>
    <w:rsid w:val="00D12132"/>
    <w:rsid w:val="00D12A46"/>
    <w:rsid w:val="00D12A78"/>
    <w:rsid w:val="00D13B74"/>
    <w:rsid w:val="00D13FE1"/>
    <w:rsid w:val="00D141B0"/>
    <w:rsid w:val="00D14A0C"/>
    <w:rsid w:val="00D15152"/>
    <w:rsid w:val="00D158B6"/>
    <w:rsid w:val="00D15FA3"/>
    <w:rsid w:val="00D16382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1B31"/>
    <w:rsid w:val="00D31ED9"/>
    <w:rsid w:val="00D325C8"/>
    <w:rsid w:val="00D32BAB"/>
    <w:rsid w:val="00D32BCF"/>
    <w:rsid w:val="00D34004"/>
    <w:rsid w:val="00D34670"/>
    <w:rsid w:val="00D349E8"/>
    <w:rsid w:val="00D34B33"/>
    <w:rsid w:val="00D34BFB"/>
    <w:rsid w:val="00D351A8"/>
    <w:rsid w:val="00D352AF"/>
    <w:rsid w:val="00D35AF9"/>
    <w:rsid w:val="00D36991"/>
    <w:rsid w:val="00D36A5B"/>
    <w:rsid w:val="00D37E89"/>
    <w:rsid w:val="00D40665"/>
    <w:rsid w:val="00D41128"/>
    <w:rsid w:val="00D41327"/>
    <w:rsid w:val="00D41E57"/>
    <w:rsid w:val="00D428CD"/>
    <w:rsid w:val="00D43F7E"/>
    <w:rsid w:val="00D448E4"/>
    <w:rsid w:val="00D44F16"/>
    <w:rsid w:val="00D453BD"/>
    <w:rsid w:val="00D455B7"/>
    <w:rsid w:val="00D45AC3"/>
    <w:rsid w:val="00D462A2"/>
    <w:rsid w:val="00D47A9B"/>
    <w:rsid w:val="00D50AC9"/>
    <w:rsid w:val="00D516BE"/>
    <w:rsid w:val="00D51ACB"/>
    <w:rsid w:val="00D51BCD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365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5601"/>
    <w:rsid w:val="00D75F42"/>
    <w:rsid w:val="00D76028"/>
    <w:rsid w:val="00D771FA"/>
    <w:rsid w:val="00D777A1"/>
    <w:rsid w:val="00D77E33"/>
    <w:rsid w:val="00D802E7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6061"/>
    <w:rsid w:val="00DA607C"/>
    <w:rsid w:val="00DA60BF"/>
    <w:rsid w:val="00DA6F0A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3196"/>
    <w:rsid w:val="00DB3308"/>
    <w:rsid w:val="00DB3AA1"/>
    <w:rsid w:val="00DB4263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E41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1753"/>
    <w:rsid w:val="00DD227E"/>
    <w:rsid w:val="00DD248F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7BE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4A"/>
    <w:rsid w:val="00DE699E"/>
    <w:rsid w:val="00DE6BAF"/>
    <w:rsid w:val="00DF02E9"/>
    <w:rsid w:val="00DF0A6E"/>
    <w:rsid w:val="00DF1438"/>
    <w:rsid w:val="00DF17FB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20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B9"/>
    <w:rsid w:val="00E41979"/>
    <w:rsid w:val="00E439FB"/>
    <w:rsid w:val="00E44273"/>
    <w:rsid w:val="00E4439B"/>
    <w:rsid w:val="00E44693"/>
    <w:rsid w:val="00E44AE5"/>
    <w:rsid w:val="00E450AE"/>
    <w:rsid w:val="00E4514D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77AD4"/>
    <w:rsid w:val="00E8093F"/>
    <w:rsid w:val="00E80BBF"/>
    <w:rsid w:val="00E80BE7"/>
    <w:rsid w:val="00E80DFE"/>
    <w:rsid w:val="00E81793"/>
    <w:rsid w:val="00E82047"/>
    <w:rsid w:val="00E820B3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7A3"/>
    <w:rsid w:val="00E92C83"/>
    <w:rsid w:val="00E93120"/>
    <w:rsid w:val="00E9393B"/>
    <w:rsid w:val="00E93AA8"/>
    <w:rsid w:val="00E943CF"/>
    <w:rsid w:val="00E94637"/>
    <w:rsid w:val="00E94FB8"/>
    <w:rsid w:val="00E95B1B"/>
    <w:rsid w:val="00E969F4"/>
    <w:rsid w:val="00E973B0"/>
    <w:rsid w:val="00E97825"/>
    <w:rsid w:val="00E97E85"/>
    <w:rsid w:val="00EA061C"/>
    <w:rsid w:val="00EA081E"/>
    <w:rsid w:val="00EA102B"/>
    <w:rsid w:val="00EA1428"/>
    <w:rsid w:val="00EA1C18"/>
    <w:rsid w:val="00EA1EE0"/>
    <w:rsid w:val="00EA2B9B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786D"/>
    <w:rsid w:val="00EA791C"/>
    <w:rsid w:val="00EA7C80"/>
    <w:rsid w:val="00EA7F0F"/>
    <w:rsid w:val="00EA7FB5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6D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C40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2112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5119"/>
    <w:rsid w:val="00F15633"/>
    <w:rsid w:val="00F158CF"/>
    <w:rsid w:val="00F15905"/>
    <w:rsid w:val="00F1628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1556"/>
    <w:rsid w:val="00F42484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7D7"/>
    <w:rsid w:val="00F47E80"/>
    <w:rsid w:val="00F50692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194A"/>
    <w:rsid w:val="00F71EF3"/>
    <w:rsid w:val="00F72BEF"/>
    <w:rsid w:val="00F73168"/>
    <w:rsid w:val="00F73A36"/>
    <w:rsid w:val="00F73D0C"/>
    <w:rsid w:val="00F73DF8"/>
    <w:rsid w:val="00F73E27"/>
    <w:rsid w:val="00F74277"/>
    <w:rsid w:val="00F74928"/>
    <w:rsid w:val="00F74C9C"/>
    <w:rsid w:val="00F74E69"/>
    <w:rsid w:val="00F74E70"/>
    <w:rsid w:val="00F75091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DE5"/>
    <w:rsid w:val="00FA5422"/>
    <w:rsid w:val="00FA5860"/>
    <w:rsid w:val="00FA5C4A"/>
    <w:rsid w:val="00FA63DB"/>
    <w:rsid w:val="00FA7A60"/>
    <w:rsid w:val="00FB03B5"/>
    <w:rsid w:val="00FB03B6"/>
    <w:rsid w:val="00FB05A9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69D3"/>
    <w:rsid w:val="00FB6CC4"/>
    <w:rsid w:val="00FB794C"/>
    <w:rsid w:val="00FB7D10"/>
    <w:rsid w:val="00FC03D3"/>
    <w:rsid w:val="00FC11B3"/>
    <w:rsid w:val="00FC1BC5"/>
    <w:rsid w:val="00FC2A78"/>
    <w:rsid w:val="00FC2EF5"/>
    <w:rsid w:val="00FC32E8"/>
    <w:rsid w:val="00FC3C3D"/>
    <w:rsid w:val="00FC3D29"/>
    <w:rsid w:val="00FC4B33"/>
    <w:rsid w:val="00FC4D50"/>
    <w:rsid w:val="00FC4D97"/>
    <w:rsid w:val="00FC648D"/>
    <w:rsid w:val="00FC737A"/>
    <w:rsid w:val="00FC73E3"/>
    <w:rsid w:val="00FC7A28"/>
    <w:rsid w:val="00FC7B22"/>
    <w:rsid w:val="00FD0416"/>
    <w:rsid w:val="00FD0650"/>
    <w:rsid w:val="00FD0B50"/>
    <w:rsid w:val="00FD0DE5"/>
    <w:rsid w:val="00FD0F6F"/>
    <w:rsid w:val="00FD14CE"/>
    <w:rsid w:val="00FD15B2"/>
    <w:rsid w:val="00FD190E"/>
    <w:rsid w:val="00FD290E"/>
    <w:rsid w:val="00FD2998"/>
    <w:rsid w:val="00FD310B"/>
    <w:rsid w:val="00FD36B8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26F44"/>
  <w15:chartTrackingRefBased/>
  <w15:docId w15:val="{696F0B7A-535A-45BF-9EEA-1BA25948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uiPriority w:val="99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111B01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E75C31-6C7E-4AF8-8D93-84FD47E60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Subsequent SDT failure detection timer</vt:lpstr>
    </vt:vector>
  </TitlesOfParts>
  <Company>Alcatel-Lucent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Subsequent SDT failure detection timer</dc:title>
  <dc:subject/>
  <dc:creator>Sony</dc:creator>
  <cp:keywords/>
  <cp:lastModifiedBy>Yassin</cp:lastModifiedBy>
  <cp:revision>3</cp:revision>
  <cp:lastPrinted>2009-09-27T08:02:00Z</cp:lastPrinted>
  <dcterms:created xsi:type="dcterms:W3CDTF">2022-01-11T09:26:00Z</dcterms:created>
  <dcterms:modified xsi:type="dcterms:W3CDTF">2022-01-11T09:31:00Z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